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default" w:ascii="Times New Roman" w:hAnsi="Times New Roman" w:cs="Times New Roman"/>
          <w:sz w:val="32"/>
          <w:szCs w:val="32"/>
        </w:rPr>
      </w:pPr>
    </w:p>
    <w:p>
      <w:pPr>
        <w:widowControl/>
        <w:rPr>
          <w:rFonts w:hint="default" w:ascii="Times New Roman" w:hAnsi="Times New Roman" w:cs="Times New Roman"/>
          <w:sz w:val="32"/>
          <w:szCs w:val="32"/>
        </w:rPr>
      </w:pPr>
    </w:p>
    <w:p>
      <w:pPr>
        <w:widowControl/>
        <w:jc w:val="center"/>
        <w:rPr>
          <w:rFonts w:hint="default" w:ascii="Times New Roman" w:hAnsi="Times New Roman" w:cs="Times New Roman"/>
          <w:sz w:val="84"/>
          <w:szCs w:val="84"/>
        </w:rPr>
      </w:pPr>
    </w:p>
    <w:p>
      <w:pPr>
        <w:widowControl/>
        <w:jc w:val="center"/>
        <w:rPr>
          <w:rFonts w:hint="default" w:ascii="Times New Roman" w:hAnsi="Times New Roman" w:cs="Times New Roman"/>
          <w:sz w:val="72"/>
          <w:szCs w:val="72"/>
        </w:rPr>
      </w:pPr>
      <w:r>
        <w:rPr>
          <w:rFonts w:hint="default" w:ascii="Times New Roman" w:hAnsi="Times New Roman" w:eastAsia="方正小标宋简体" w:cs="Times New Roman"/>
          <w:sz w:val="72"/>
          <w:szCs w:val="72"/>
          <w:lang w:val="en-US" w:eastAsia="zh-CN"/>
        </w:rPr>
        <w:t>2021</w:t>
      </w:r>
      <w:r>
        <w:rPr>
          <w:rFonts w:hint="default" w:ascii="Times New Roman" w:hAnsi="Times New Roman" w:eastAsia="方正小标宋简体" w:cs="Times New Roman"/>
          <w:sz w:val="72"/>
          <w:szCs w:val="72"/>
        </w:rPr>
        <w:t>年度</w:t>
      </w:r>
    </w:p>
    <w:p>
      <w:pPr>
        <w:widowControl/>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lang w:eastAsia="zh-CN"/>
        </w:rPr>
        <w:t>中共惠安县纪律检查委员会</w:t>
      </w:r>
      <w:r>
        <w:rPr>
          <w:rFonts w:hint="default" w:ascii="Times New Roman" w:hAnsi="Times New Roman" w:eastAsia="方正小标宋简体" w:cs="Times New Roman"/>
          <w:sz w:val="72"/>
          <w:szCs w:val="72"/>
        </w:rPr>
        <w:t>部门预算</w:t>
      </w:r>
    </w:p>
    <w:p>
      <w:pPr>
        <w:widowControl/>
        <w:rPr>
          <w:rFonts w:hint="default" w:ascii="Times New Roman" w:hAnsi="Times New Roman" w:cs="Times New Roman"/>
          <w:sz w:val="84"/>
          <w:szCs w:val="84"/>
        </w:rPr>
      </w:pPr>
      <w:r>
        <w:rPr>
          <w:rFonts w:hint="default" w:ascii="Times New Roman" w:hAnsi="Times New Roman" w:cs="Times New Roman"/>
          <w:sz w:val="84"/>
          <w:szCs w:val="84"/>
        </w:rPr>
        <w:br w:type="page"/>
      </w:r>
    </w:p>
    <w:p>
      <w:pPr>
        <w:pStyle w:val="2"/>
        <w:jc w:val="center"/>
        <w:rPr>
          <w:rFonts w:hint="default" w:ascii="Times New Roman" w:hAnsi="Times New Roman" w:cs="Times New Roman" w:eastAsiaTheme="majorEastAsia"/>
          <w:b/>
          <w:sz w:val="44"/>
          <w:szCs w:val="44"/>
          <w:lang w:eastAsia="zh-CN"/>
        </w:rPr>
      </w:pPr>
      <w:r>
        <w:rPr>
          <w:rFonts w:hint="default" w:ascii="Times New Roman" w:hAnsi="Times New Roman" w:cs="Times New Roman" w:eastAsiaTheme="majorEastAsia"/>
          <w:b/>
          <w:sz w:val="44"/>
          <w:szCs w:val="44"/>
          <w:lang w:eastAsia="zh-CN"/>
        </w:rPr>
        <w:t>目  录</w:t>
      </w:r>
    </w:p>
    <w:p>
      <w:pPr>
        <w:pStyle w:val="2"/>
        <w:rPr>
          <w:rFonts w:hint="default" w:ascii="Times New Roman" w:hAnsi="Times New Roman" w:cs="Times New Roman" w:eastAsiaTheme="majorEastAsia"/>
          <w:sz w:val="36"/>
          <w:lang w:eastAsia="zh-CN"/>
        </w:rPr>
      </w:pP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b/>
          <w:sz w:val="32"/>
          <w:szCs w:val="32"/>
          <w:lang w:val="en-US" w:eastAsia="zh-CN"/>
        </w:rPr>
      </w:pPr>
      <w:r>
        <w:rPr>
          <w:rFonts w:hint="default" w:ascii="Times New Roman" w:hAnsi="Times New Roman" w:cs="Times New Roman" w:eastAsiaTheme="majorEastAsia"/>
          <w:b/>
          <w:sz w:val="32"/>
          <w:szCs w:val="32"/>
          <w:lang w:eastAsia="zh-CN"/>
        </w:rPr>
        <w:t>第一部分 部门概况…………………………………………</w:t>
      </w:r>
      <w:r>
        <w:rPr>
          <w:rFonts w:hint="eastAsia" w:cs="Times New Roman" w:eastAsiaTheme="majorEastAsia"/>
          <w:b/>
          <w:sz w:val="32"/>
          <w:szCs w:val="32"/>
          <w:lang w:val="en-US" w:eastAsia="zh-CN"/>
        </w:rPr>
        <w:t>....3</w:t>
      </w:r>
      <w:r>
        <w:rPr>
          <w:rFonts w:hint="default" w:ascii="Times New Roman" w:hAnsi="Times New Roman" w:cs="Times New Roman" w:eastAsiaTheme="majorEastAsia"/>
          <w:b/>
          <w:sz w:val="32"/>
          <w:szCs w:val="32"/>
          <w:lang w:val="en-US" w:eastAsia="zh-CN"/>
        </w:rPr>
        <w:t xml:space="preserve">   </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一、部门主要职责……………………………………………</w:t>
      </w:r>
      <w:r>
        <w:rPr>
          <w:rFonts w:hint="eastAsia" w:cs="Times New Roman" w:eastAsiaTheme="majorEastAsia"/>
          <w:sz w:val="32"/>
          <w:szCs w:val="32"/>
          <w:lang w:val="en-US" w:eastAsia="zh-CN"/>
        </w:rPr>
        <w:t>...3</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二、部门预算单位构成………………………………</w:t>
      </w:r>
      <w:r>
        <w:rPr>
          <w:rFonts w:hint="eastAsia" w:cs="Times New Roman" w:eastAsiaTheme="majorEastAsia"/>
          <w:sz w:val="32"/>
          <w:szCs w:val="32"/>
          <w:lang w:val="en-US" w:eastAsia="zh-CN"/>
        </w:rPr>
        <w:t>...............3</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三、部门主要工作任务………………………………</w:t>
      </w:r>
      <w:r>
        <w:rPr>
          <w:rFonts w:hint="eastAsia" w:cs="Times New Roman" w:eastAsiaTheme="majorEastAsia"/>
          <w:sz w:val="32"/>
          <w:szCs w:val="32"/>
          <w:lang w:val="en-US" w:eastAsia="zh-CN"/>
        </w:rPr>
        <w:t>...............4</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b/>
          <w:sz w:val="32"/>
          <w:szCs w:val="32"/>
          <w:lang w:val="en-US" w:eastAsia="zh-CN"/>
        </w:rPr>
      </w:pPr>
      <w:r>
        <w:rPr>
          <w:rFonts w:hint="default" w:ascii="Times New Roman" w:hAnsi="Times New Roman" w:cs="Times New Roman" w:eastAsiaTheme="majorEastAsia"/>
          <w:b/>
          <w:sz w:val="32"/>
          <w:szCs w:val="32"/>
          <w:lang w:eastAsia="zh-CN"/>
        </w:rPr>
        <w:t xml:space="preserve">第二部分 </w:t>
      </w:r>
      <w:r>
        <w:rPr>
          <w:rFonts w:hint="default" w:ascii="Times New Roman" w:hAnsi="Times New Roman" w:cs="Times New Roman" w:eastAsiaTheme="majorEastAsia"/>
          <w:b/>
          <w:sz w:val="32"/>
          <w:szCs w:val="32"/>
          <w:lang w:val="en-US" w:eastAsia="zh-CN"/>
        </w:rPr>
        <w:t>2021</w:t>
      </w:r>
      <w:r>
        <w:rPr>
          <w:rFonts w:hint="default" w:ascii="Times New Roman" w:hAnsi="Times New Roman" w:cs="Times New Roman" w:eastAsiaTheme="majorEastAsia"/>
          <w:b/>
          <w:sz w:val="32"/>
          <w:szCs w:val="32"/>
          <w:lang w:eastAsia="zh-CN"/>
        </w:rPr>
        <w:t>年度部门预算表</w:t>
      </w:r>
      <w:r>
        <w:rPr>
          <w:rFonts w:hint="default" w:ascii="Times New Roman" w:hAnsi="Times New Roman" w:cs="Times New Roman" w:eastAsiaTheme="majorEastAsia"/>
          <w:sz w:val="32"/>
          <w:szCs w:val="32"/>
          <w:lang w:eastAsia="zh-CN"/>
        </w:rPr>
        <w:t>………………………</w:t>
      </w:r>
      <w:r>
        <w:rPr>
          <w:rFonts w:hint="eastAsia" w:cs="Times New Roman" w:eastAsiaTheme="majorEastAsia"/>
          <w:sz w:val="32"/>
          <w:szCs w:val="32"/>
          <w:lang w:val="en-US" w:eastAsia="zh-CN"/>
        </w:rPr>
        <w:t>.............6</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一、收支预算总表……………………………………</w:t>
      </w:r>
      <w:r>
        <w:rPr>
          <w:rFonts w:hint="eastAsia" w:cs="Times New Roman" w:eastAsiaTheme="majorEastAsia"/>
          <w:sz w:val="32"/>
          <w:szCs w:val="32"/>
          <w:lang w:val="en-US" w:eastAsia="zh-CN"/>
        </w:rPr>
        <w:t>...............7</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二、收入预算总表……………………………………</w:t>
      </w:r>
      <w:r>
        <w:rPr>
          <w:rFonts w:hint="eastAsia" w:cs="Times New Roman" w:eastAsiaTheme="majorEastAsia"/>
          <w:sz w:val="32"/>
          <w:szCs w:val="32"/>
          <w:lang w:val="en-US" w:eastAsia="zh-CN"/>
        </w:rPr>
        <w:t>...............8</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三、支出预算总表……………………………………</w:t>
      </w:r>
      <w:r>
        <w:rPr>
          <w:rFonts w:hint="eastAsia" w:cs="Times New Roman" w:eastAsiaTheme="majorEastAsia"/>
          <w:sz w:val="32"/>
          <w:szCs w:val="32"/>
          <w:lang w:val="en-US" w:eastAsia="zh-CN"/>
        </w:rPr>
        <w:t>...............9</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四、财政拨款收支预算总表…………………………</w:t>
      </w:r>
      <w:r>
        <w:rPr>
          <w:rFonts w:hint="eastAsia" w:cs="Times New Roman" w:eastAsiaTheme="majorEastAsia"/>
          <w:sz w:val="32"/>
          <w:szCs w:val="32"/>
          <w:lang w:val="en-US" w:eastAsia="zh-CN"/>
        </w:rPr>
        <w:t>.............10</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五、一般公共预算拨款支出预算表…………………</w:t>
      </w:r>
      <w:r>
        <w:rPr>
          <w:rFonts w:hint="eastAsia" w:cs="Times New Roman" w:eastAsiaTheme="majorEastAsia"/>
          <w:sz w:val="32"/>
          <w:szCs w:val="32"/>
          <w:lang w:val="en-US" w:eastAsia="zh-CN"/>
        </w:rPr>
        <w:t>.............11</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六、政府性基金拨款支出预算表……………………</w:t>
      </w:r>
      <w:r>
        <w:rPr>
          <w:rFonts w:hint="eastAsia" w:cs="Times New Roman" w:eastAsiaTheme="majorEastAsia"/>
          <w:sz w:val="32"/>
          <w:szCs w:val="32"/>
          <w:lang w:val="en-US" w:eastAsia="zh-CN"/>
        </w:rPr>
        <w:t>.............12</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七、一般公共预算支出经济分类情况表……………</w:t>
      </w:r>
      <w:r>
        <w:rPr>
          <w:rFonts w:hint="eastAsia" w:cs="Times New Roman" w:eastAsiaTheme="majorEastAsia"/>
          <w:sz w:val="32"/>
          <w:szCs w:val="32"/>
          <w:lang w:val="en-US" w:eastAsia="zh-CN"/>
        </w:rPr>
        <w:t>.............13</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八、一般公共预算基本支出经济分类情况表………</w:t>
      </w:r>
      <w:r>
        <w:rPr>
          <w:rFonts w:hint="eastAsia" w:cs="Times New Roman" w:eastAsiaTheme="majorEastAsia"/>
          <w:sz w:val="32"/>
          <w:szCs w:val="32"/>
          <w:lang w:val="en-US" w:eastAsia="zh-CN"/>
        </w:rPr>
        <w:t>.............14</w:t>
      </w:r>
    </w:p>
    <w:p>
      <w:pPr>
        <w:pStyle w:val="2"/>
        <w:keepNext w:val="0"/>
        <w:keepLines w:val="0"/>
        <w:pageBreakBefore w:val="0"/>
        <w:kinsoku/>
        <w:wordWrap/>
        <w:overflowPunct/>
        <w:topLinePunct w:val="0"/>
        <w:bidi w:val="0"/>
        <w:adjustRightInd/>
        <w:snapToGrid/>
        <w:spacing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sz w:val="32"/>
          <w:szCs w:val="32"/>
          <w:lang w:eastAsia="zh-CN"/>
        </w:rPr>
        <w:t>九、一般公共预算“三公”经费支出预算表……………</w:t>
      </w:r>
      <w:r>
        <w:rPr>
          <w:rFonts w:hint="eastAsia" w:cs="Times New Roman" w:eastAsiaTheme="majorEastAsia"/>
          <w:sz w:val="32"/>
          <w:szCs w:val="32"/>
          <w:lang w:val="en-US" w:eastAsia="zh-CN"/>
        </w:rPr>
        <w:t>..........15</w:t>
      </w:r>
    </w:p>
    <w:p>
      <w:pPr>
        <w:keepNext w:val="0"/>
        <w:keepLines w:val="0"/>
        <w:pageBreakBefore w:val="0"/>
        <w:widowControl/>
        <w:kinsoku/>
        <w:wordWrap/>
        <w:overflowPunct/>
        <w:topLinePunct w:val="0"/>
        <w:bidi w:val="0"/>
        <w:adjustRightInd/>
        <w:snapToGrid/>
        <w:spacing w:line="520" w:lineRule="exact"/>
        <w:textAlignment w:val="auto"/>
        <w:rPr>
          <w:rFonts w:hint="default" w:ascii="Times New Roman" w:hAnsi="Times New Roman" w:cs="Times New Roman" w:eastAsiaTheme="majorEastAsia"/>
          <w:b/>
          <w:sz w:val="32"/>
          <w:szCs w:val="32"/>
          <w:lang w:val="en-US" w:eastAsia="zh-CN"/>
        </w:rPr>
      </w:pPr>
      <w:r>
        <w:rPr>
          <w:rFonts w:hint="default" w:ascii="Times New Roman" w:hAnsi="Times New Roman" w:cs="Times New Roman" w:eastAsiaTheme="majorEastAsia"/>
          <w:b/>
          <w:sz w:val="32"/>
          <w:szCs w:val="32"/>
        </w:rPr>
        <w:t xml:space="preserve">第三部分 </w:t>
      </w:r>
      <w:r>
        <w:rPr>
          <w:rFonts w:hint="default" w:ascii="Times New Roman" w:hAnsi="Times New Roman" w:cs="Times New Roman" w:eastAsiaTheme="majorEastAsia"/>
          <w:b/>
          <w:sz w:val="32"/>
          <w:szCs w:val="32"/>
          <w:lang w:val="en-US" w:eastAsia="zh-CN"/>
        </w:rPr>
        <w:t xml:space="preserve"> 2021</w:t>
      </w:r>
      <w:r>
        <w:rPr>
          <w:rFonts w:hint="default" w:ascii="Times New Roman" w:hAnsi="Times New Roman" w:cs="Times New Roman" w:eastAsiaTheme="majorEastAsia"/>
          <w:b/>
          <w:sz w:val="32"/>
          <w:szCs w:val="32"/>
        </w:rPr>
        <w:t>年度部门预算情况说明</w:t>
      </w:r>
      <w:r>
        <w:rPr>
          <w:rFonts w:hint="default" w:ascii="Times New Roman" w:hAnsi="Times New Roman" w:cs="Times New Roman" w:eastAsiaTheme="majorEastAsia"/>
          <w:sz w:val="32"/>
          <w:szCs w:val="32"/>
        </w:rPr>
        <w:t>…………</w:t>
      </w:r>
      <w:r>
        <w:rPr>
          <w:rFonts w:hint="eastAsia" w:ascii="Times New Roman" w:hAnsi="Times New Roman" w:cs="Times New Roman" w:eastAsiaTheme="majorEastAsia"/>
          <w:sz w:val="32"/>
          <w:szCs w:val="32"/>
          <w:lang w:val="en-US" w:eastAsia="zh-CN"/>
        </w:rPr>
        <w:t>................16</w:t>
      </w:r>
    </w:p>
    <w:p>
      <w:pPr>
        <w:keepNext w:val="0"/>
        <w:keepLines w:val="0"/>
        <w:pageBreakBefore w:val="0"/>
        <w:widowControl/>
        <w:kinsoku/>
        <w:wordWrap/>
        <w:overflowPunct/>
        <w:topLinePunct w:val="0"/>
        <w:bidi w:val="0"/>
        <w:adjustRightInd/>
        <w:snapToGrid/>
        <w:spacing w:line="520" w:lineRule="exact"/>
        <w:textAlignment w:val="auto"/>
        <w:rPr>
          <w:rFonts w:hint="default" w:ascii="Times New Roman" w:hAnsi="Times New Roman" w:cs="Times New Roman" w:eastAsiaTheme="majorEastAsia"/>
          <w:kern w:val="0"/>
          <w:sz w:val="32"/>
          <w:szCs w:val="32"/>
          <w:lang w:val="en-US" w:eastAsia="zh-CN"/>
        </w:rPr>
      </w:pPr>
      <w:r>
        <w:rPr>
          <w:rFonts w:hint="default" w:ascii="Times New Roman" w:hAnsi="Times New Roman" w:cs="Times New Roman" w:eastAsiaTheme="majorEastAsia"/>
          <w:kern w:val="0"/>
          <w:sz w:val="32"/>
          <w:szCs w:val="32"/>
        </w:rPr>
        <w:t>一、预算收支总体情况</w:t>
      </w:r>
      <w:r>
        <w:rPr>
          <w:rFonts w:hint="default" w:ascii="Times New Roman" w:hAnsi="Times New Roman" w:cs="Times New Roman" w:eastAsiaTheme="majorEastAsia"/>
          <w:sz w:val="32"/>
          <w:szCs w:val="32"/>
        </w:rPr>
        <w:t>………………………………</w:t>
      </w:r>
      <w:r>
        <w:rPr>
          <w:rFonts w:hint="eastAsia" w:ascii="Times New Roman" w:hAnsi="Times New Roman" w:cs="Times New Roman" w:eastAsiaTheme="majorEastAsia"/>
          <w:sz w:val="32"/>
          <w:szCs w:val="32"/>
          <w:lang w:val="en-US" w:eastAsia="zh-CN"/>
        </w:rPr>
        <w:t>.............16</w:t>
      </w:r>
    </w:p>
    <w:p>
      <w:pPr>
        <w:keepNext w:val="0"/>
        <w:keepLines w:val="0"/>
        <w:pageBreakBefore w:val="0"/>
        <w:widowControl/>
        <w:kinsoku/>
        <w:wordWrap/>
        <w:overflowPunct/>
        <w:topLinePunct w:val="0"/>
        <w:bidi w:val="0"/>
        <w:adjustRightInd/>
        <w:snapToGrid/>
        <w:spacing w:line="520" w:lineRule="exact"/>
        <w:textAlignment w:val="auto"/>
        <w:rPr>
          <w:rFonts w:hint="default" w:ascii="Times New Roman" w:hAnsi="Times New Roman" w:cs="Times New Roman" w:eastAsiaTheme="majorEastAsia"/>
          <w:kern w:val="0"/>
          <w:sz w:val="32"/>
          <w:szCs w:val="32"/>
          <w:lang w:val="en-US" w:eastAsia="zh-CN"/>
        </w:rPr>
      </w:pPr>
      <w:r>
        <w:rPr>
          <w:rFonts w:hint="default" w:ascii="Times New Roman" w:hAnsi="Times New Roman" w:cs="Times New Roman" w:eastAsiaTheme="majorEastAsia"/>
          <w:kern w:val="0"/>
          <w:sz w:val="32"/>
          <w:szCs w:val="32"/>
        </w:rPr>
        <w:t>二、一般公共预算拨款支出情况………………………</w:t>
      </w:r>
      <w:r>
        <w:rPr>
          <w:rFonts w:hint="eastAsia" w:ascii="Times New Roman" w:hAnsi="Times New Roman" w:cs="Times New Roman" w:eastAsiaTheme="majorEastAsia"/>
          <w:kern w:val="0"/>
          <w:sz w:val="32"/>
          <w:szCs w:val="32"/>
          <w:lang w:val="en-US" w:eastAsia="zh-CN"/>
        </w:rPr>
        <w:t>.........16</w:t>
      </w:r>
    </w:p>
    <w:p>
      <w:pPr>
        <w:keepNext w:val="0"/>
        <w:keepLines w:val="0"/>
        <w:pageBreakBefore w:val="0"/>
        <w:widowControl/>
        <w:kinsoku/>
        <w:wordWrap/>
        <w:overflowPunct/>
        <w:topLinePunct w:val="0"/>
        <w:bidi w:val="0"/>
        <w:adjustRightInd/>
        <w:snapToGrid/>
        <w:spacing w:line="520" w:lineRule="exact"/>
        <w:textAlignment w:val="auto"/>
        <w:rPr>
          <w:rFonts w:hint="default" w:ascii="Times New Roman" w:hAnsi="Times New Roman" w:cs="Times New Roman" w:eastAsiaTheme="majorEastAsia"/>
          <w:kern w:val="0"/>
          <w:sz w:val="32"/>
          <w:szCs w:val="32"/>
          <w:lang w:val="en-US" w:eastAsia="zh-CN"/>
        </w:rPr>
      </w:pPr>
      <w:r>
        <w:rPr>
          <w:rFonts w:hint="default" w:ascii="Times New Roman" w:hAnsi="Times New Roman" w:cs="Times New Roman" w:eastAsiaTheme="majorEastAsia"/>
          <w:kern w:val="0"/>
          <w:sz w:val="32"/>
          <w:szCs w:val="32"/>
        </w:rPr>
        <w:t>三、政府性基金预算拨款支出情况……………………</w:t>
      </w:r>
      <w:r>
        <w:rPr>
          <w:rFonts w:hint="eastAsia" w:ascii="Times New Roman" w:hAnsi="Times New Roman" w:cs="Times New Roman" w:eastAsiaTheme="majorEastAsia"/>
          <w:kern w:val="0"/>
          <w:sz w:val="32"/>
          <w:szCs w:val="32"/>
          <w:lang w:val="en-US" w:eastAsia="zh-CN"/>
        </w:rPr>
        <w:t>.........17</w:t>
      </w:r>
    </w:p>
    <w:p>
      <w:pPr>
        <w:keepNext w:val="0"/>
        <w:keepLines w:val="0"/>
        <w:pageBreakBefore w:val="0"/>
        <w:widowControl/>
        <w:kinsoku/>
        <w:wordWrap/>
        <w:overflowPunct/>
        <w:topLinePunct w:val="0"/>
        <w:bidi w:val="0"/>
        <w:adjustRightInd/>
        <w:snapToGrid/>
        <w:spacing w:line="520" w:lineRule="exact"/>
        <w:textAlignment w:val="auto"/>
        <w:rPr>
          <w:rFonts w:hint="default" w:ascii="Times New Roman" w:hAnsi="Times New Roman" w:cs="Times New Roman" w:eastAsiaTheme="majorEastAsia"/>
          <w:kern w:val="0"/>
          <w:sz w:val="32"/>
          <w:szCs w:val="32"/>
          <w:lang w:val="en-US" w:eastAsia="zh-CN"/>
        </w:rPr>
      </w:pPr>
      <w:r>
        <w:rPr>
          <w:rFonts w:hint="default" w:ascii="Times New Roman" w:hAnsi="Times New Roman" w:cs="Times New Roman" w:eastAsiaTheme="majorEastAsia"/>
          <w:kern w:val="0"/>
          <w:sz w:val="32"/>
          <w:szCs w:val="32"/>
        </w:rPr>
        <w:t>四、财政拨款预算基本支出情况………………………</w:t>
      </w:r>
      <w:r>
        <w:rPr>
          <w:rFonts w:hint="eastAsia" w:ascii="Times New Roman" w:hAnsi="Times New Roman" w:cs="Times New Roman" w:eastAsiaTheme="majorEastAsia"/>
          <w:kern w:val="0"/>
          <w:sz w:val="32"/>
          <w:szCs w:val="32"/>
          <w:lang w:val="en-US" w:eastAsia="zh-CN"/>
        </w:rPr>
        <w:t>.........17</w:t>
      </w:r>
    </w:p>
    <w:p>
      <w:pPr>
        <w:keepNext w:val="0"/>
        <w:keepLines w:val="0"/>
        <w:pageBreakBefore w:val="0"/>
        <w:widowControl/>
        <w:kinsoku/>
        <w:wordWrap/>
        <w:overflowPunct/>
        <w:topLinePunct w:val="0"/>
        <w:bidi w:val="0"/>
        <w:adjustRightInd/>
        <w:snapToGrid/>
        <w:spacing w:line="520" w:lineRule="exact"/>
        <w:textAlignment w:val="auto"/>
        <w:rPr>
          <w:rFonts w:hint="default" w:ascii="Times New Roman" w:hAnsi="Times New Roman" w:cs="Times New Roman" w:eastAsiaTheme="majorEastAsia"/>
          <w:kern w:val="0"/>
          <w:sz w:val="32"/>
          <w:szCs w:val="32"/>
          <w:lang w:val="en-US" w:eastAsia="zh-CN"/>
        </w:rPr>
      </w:pPr>
      <w:r>
        <w:rPr>
          <w:rFonts w:hint="default" w:ascii="Times New Roman" w:hAnsi="Times New Roman" w:cs="Times New Roman" w:eastAsiaTheme="majorEastAsia"/>
          <w:kern w:val="0"/>
          <w:sz w:val="32"/>
          <w:szCs w:val="32"/>
        </w:rPr>
        <w:t>五、一般公共预算“三公”经费支出情况………………</w:t>
      </w:r>
      <w:r>
        <w:rPr>
          <w:rFonts w:hint="eastAsia" w:ascii="Times New Roman" w:hAnsi="Times New Roman" w:cs="Times New Roman" w:eastAsiaTheme="majorEastAsia"/>
          <w:kern w:val="0"/>
          <w:sz w:val="32"/>
          <w:szCs w:val="32"/>
          <w:lang w:val="en-US" w:eastAsia="zh-CN"/>
        </w:rPr>
        <w:t>.........17</w:t>
      </w:r>
    </w:p>
    <w:p>
      <w:pPr>
        <w:keepNext w:val="0"/>
        <w:keepLines w:val="0"/>
        <w:pageBreakBefore w:val="0"/>
        <w:widowControl/>
        <w:kinsoku/>
        <w:wordWrap/>
        <w:overflowPunct/>
        <w:topLinePunct w:val="0"/>
        <w:bidi w:val="0"/>
        <w:adjustRightInd/>
        <w:snapToGrid/>
        <w:spacing w:line="520" w:lineRule="exact"/>
        <w:textAlignment w:val="auto"/>
        <w:rPr>
          <w:rFonts w:hint="default" w:ascii="Times New Roman" w:hAnsi="Times New Roman" w:cs="Times New Roman" w:eastAsiaTheme="majorEastAsia"/>
          <w:kern w:val="0"/>
          <w:sz w:val="32"/>
          <w:szCs w:val="32"/>
          <w:lang w:val="en-US" w:eastAsia="zh-CN"/>
        </w:rPr>
      </w:pPr>
      <w:r>
        <w:rPr>
          <w:rFonts w:hint="default" w:ascii="Times New Roman" w:hAnsi="Times New Roman" w:cs="Times New Roman" w:eastAsiaTheme="majorEastAsia"/>
          <w:kern w:val="0"/>
          <w:sz w:val="32"/>
          <w:szCs w:val="32"/>
        </w:rPr>
        <w:t>六、预算绩效目标情况…………………………………</w:t>
      </w:r>
      <w:r>
        <w:rPr>
          <w:rFonts w:hint="eastAsia" w:ascii="Times New Roman" w:hAnsi="Times New Roman" w:cs="Times New Roman" w:eastAsiaTheme="majorEastAsia"/>
          <w:kern w:val="0"/>
          <w:sz w:val="32"/>
          <w:szCs w:val="32"/>
          <w:lang w:val="en-US" w:eastAsia="zh-CN"/>
        </w:rPr>
        <w:t>.........18</w:t>
      </w:r>
    </w:p>
    <w:p>
      <w:pPr>
        <w:keepNext w:val="0"/>
        <w:keepLines w:val="0"/>
        <w:pageBreakBefore w:val="0"/>
        <w:widowControl/>
        <w:kinsoku/>
        <w:wordWrap/>
        <w:overflowPunct/>
        <w:topLinePunct w:val="0"/>
        <w:bidi w:val="0"/>
        <w:adjustRightInd/>
        <w:snapToGrid/>
        <w:spacing w:line="520" w:lineRule="exact"/>
        <w:textAlignment w:val="auto"/>
        <w:rPr>
          <w:rFonts w:hint="default" w:ascii="Times New Roman" w:hAnsi="Times New Roman" w:cs="Times New Roman" w:eastAsiaTheme="majorEastAsia"/>
          <w:kern w:val="0"/>
          <w:sz w:val="32"/>
          <w:szCs w:val="32"/>
          <w:lang w:val="en-US" w:eastAsia="zh-CN"/>
        </w:rPr>
      </w:pPr>
      <w:r>
        <w:rPr>
          <w:rFonts w:hint="default" w:ascii="Times New Roman" w:hAnsi="Times New Roman" w:cs="Times New Roman" w:eastAsiaTheme="majorEastAsia"/>
          <w:kern w:val="0"/>
          <w:sz w:val="32"/>
          <w:szCs w:val="32"/>
        </w:rPr>
        <w:t>七、其他重要事项说明…………………………………</w:t>
      </w:r>
      <w:r>
        <w:rPr>
          <w:rFonts w:hint="eastAsia" w:ascii="Times New Roman" w:hAnsi="Times New Roman" w:cs="Times New Roman" w:eastAsiaTheme="majorEastAsia"/>
          <w:kern w:val="0"/>
          <w:sz w:val="32"/>
          <w:szCs w:val="32"/>
          <w:lang w:val="en-US" w:eastAsia="zh-CN"/>
        </w:rPr>
        <w:t>.........21</w:t>
      </w:r>
    </w:p>
    <w:p>
      <w:pPr>
        <w:pStyle w:val="2"/>
        <w:keepNext w:val="0"/>
        <w:keepLines w:val="0"/>
        <w:pageBreakBefore w:val="0"/>
        <w:kinsoku/>
        <w:wordWrap/>
        <w:overflowPunct/>
        <w:topLinePunct w:val="0"/>
        <w:bidi w:val="0"/>
        <w:adjustRightInd/>
        <w:snapToGrid/>
        <w:spacing w:before="3" w:line="520" w:lineRule="exact"/>
        <w:textAlignment w:val="auto"/>
        <w:rPr>
          <w:rFonts w:hint="default" w:ascii="Times New Roman" w:hAnsi="Times New Roman" w:cs="Times New Roman" w:eastAsiaTheme="majorEastAsia"/>
          <w:sz w:val="32"/>
          <w:szCs w:val="32"/>
          <w:lang w:val="en-US" w:eastAsia="zh-CN"/>
        </w:rPr>
      </w:pPr>
      <w:r>
        <w:rPr>
          <w:rFonts w:hint="default" w:ascii="Times New Roman" w:hAnsi="Times New Roman" w:cs="Times New Roman" w:eastAsiaTheme="majorEastAsia"/>
          <w:b/>
          <w:sz w:val="32"/>
          <w:szCs w:val="32"/>
          <w:lang w:eastAsia="zh-CN"/>
        </w:rPr>
        <w:t>第四部分 名词解释</w:t>
      </w:r>
      <w:r>
        <w:rPr>
          <w:rFonts w:hint="default" w:ascii="Times New Roman" w:hAnsi="Times New Roman" w:cs="Times New Roman" w:eastAsiaTheme="majorEastAsia"/>
          <w:sz w:val="32"/>
          <w:szCs w:val="32"/>
          <w:lang w:eastAsia="zh-CN"/>
        </w:rPr>
        <w:t>…………………………………</w:t>
      </w:r>
      <w:r>
        <w:rPr>
          <w:rFonts w:hint="eastAsia" w:cs="Times New Roman" w:eastAsiaTheme="majorEastAsia"/>
          <w:sz w:val="32"/>
          <w:szCs w:val="32"/>
          <w:lang w:val="en-US" w:eastAsia="zh-CN"/>
        </w:rPr>
        <w:t>...............22</w:t>
      </w:r>
    </w:p>
    <w:p>
      <w:pPr>
        <w:pStyle w:val="2"/>
        <w:keepNext w:val="0"/>
        <w:keepLines w:val="0"/>
        <w:pageBreakBefore w:val="0"/>
        <w:kinsoku/>
        <w:wordWrap/>
        <w:overflowPunct/>
        <w:topLinePunct w:val="0"/>
        <w:bidi w:val="0"/>
        <w:adjustRightInd/>
        <w:snapToGrid/>
        <w:spacing w:before="3" w:line="520" w:lineRule="exact"/>
        <w:textAlignment w:val="auto"/>
        <w:rPr>
          <w:rFonts w:hint="default" w:ascii="Times New Roman" w:hAnsi="Times New Roman" w:eastAsia="黑体" w:cs="Times New Roman"/>
          <w:kern w:val="0"/>
          <w:sz w:val="36"/>
          <w:szCs w:val="36"/>
        </w:rPr>
      </w:pPr>
      <w:r>
        <w:rPr>
          <w:rFonts w:hint="default" w:ascii="Times New Roman" w:hAnsi="Times New Roman" w:eastAsia="黑体" w:cs="Times New Roman"/>
          <w:sz w:val="36"/>
          <w:szCs w:val="36"/>
        </w:rPr>
        <w:br w:type="page"/>
      </w:r>
    </w:p>
    <w:p>
      <w:pPr>
        <w:pStyle w:val="2"/>
        <w:jc w:val="center"/>
        <w:rPr>
          <w:rFonts w:hint="default" w:ascii="Times New Roman" w:hAnsi="Times New Roman" w:eastAsia="黑体" w:cs="Times New Roman"/>
          <w:sz w:val="36"/>
          <w:szCs w:val="36"/>
          <w:lang w:eastAsia="zh-CN"/>
        </w:rPr>
      </w:pPr>
      <w:r>
        <w:rPr>
          <w:rFonts w:hint="default" w:ascii="Times New Roman" w:hAnsi="Times New Roman" w:eastAsia="黑体" w:cs="Times New Roman"/>
          <w:sz w:val="36"/>
          <w:szCs w:val="36"/>
          <w:lang w:eastAsia="zh-CN"/>
        </w:rPr>
        <w:t>第一部分 部门概况</w:t>
      </w:r>
    </w:p>
    <w:p>
      <w:pPr>
        <w:pStyle w:val="2"/>
        <w:rPr>
          <w:rFonts w:hint="default" w:ascii="Times New Roman" w:hAnsi="Times New Roman" w:eastAsia="黑体" w:cs="Times New Roman"/>
          <w:sz w:val="36"/>
          <w:szCs w:val="36"/>
          <w:lang w:eastAsia="zh-CN"/>
        </w:rPr>
      </w:pPr>
    </w:p>
    <w:p>
      <w:pPr>
        <w:pStyle w:val="2"/>
        <w:ind w:firstLine="640" w:firstLineChars="200"/>
        <w:rPr>
          <w:rFonts w:hint="default" w:ascii="Times New Roman" w:hAnsi="Times New Roman" w:eastAsia="黑体" w:cs="Times New Roman"/>
          <w:kern w:val="2"/>
          <w:sz w:val="32"/>
          <w:szCs w:val="32"/>
          <w:lang w:eastAsia="zh-CN"/>
        </w:rPr>
      </w:pPr>
      <w:r>
        <w:rPr>
          <w:rFonts w:hint="default" w:ascii="Times New Roman" w:hAnsi="Times New Roman" w:eastAsia="黑体" w:cs="Times New Roman"/>
          <w:kern w:val="2"/>
          <w:sz w:val="32"/>
          <w:szCs w:val="32"/>
          <w:lang w:eastAsia="zh-CN"/>
        </w:rPr>
        <w:t>一、部门主要职责</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中共惠安县纪律检查委员会的主要职责是：</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管全县党的纪律检查工作，负责贯彻落实党中央、中央纪委和省委、省纪委、市委、市纪委及县委关于加强党风廉政建设的决定，维护党的章程及党内法规，检查党的路线、方针、政策和决议的贯彻执行情况。</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检查并处理县直机关各部门、各镇党的组织和县委管理的党员领导干部违反党的章程及其它党内法规的案件，按干部管理权限，依据有关条例或规定，决定或取消对这些案件中的党员的处分；受理党员的检举控告和党员、党组织的申诉，必要时直接或协助查处下级党的纪律检查机关管辖范围内的比较重要或复杂的案件。</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（三）负责作出关于维护党纪的决定，制定党风党纪教育规划，会同有关部门做好党的纪检工作方针、政策的宣传工作和对党员的纪律教育工作。</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（四）调查全县党组织和党员遵纪守法情况，研究党风、党纪中的有关问题，拟定相应党纪条规和有关政策规定。</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（五）承办县委、县政府、上级纪检监察机关授权和交办的其他任务。</w:t>
      </w:r>
    </w:p>
    <w:p>
      <w:pPr>
        <w:pStyle w:val="2"/>
        <w:ind w:firstLine="640" w:firstLineChars="200"/>
        <w:rPr>
          <w:rFonts w:hint="default" w:ascii="Times New Roman" w:hAnsi="Times New Roman" w:eastAsia="黑体" w:cs="Times New Roman"/>
          <w:kern w:val="2"/>
          <w:sz w:val="32"/>
          <w:szCs w:val="32"/>
          <w:lang w:eastAsia="zh-CN"/>
        </w:rPr>
      </w:pPr>
      <w:r>
        <w:rPr>
          <w:rFonts w:hint="default" w:ascii="Times New Roman" w:hAnsi="Times New Roman" w:eastAsia="黑体" w:cs="Times New Roman"/>
          <w:kern w:val="2"/>
          <w:sz w:val="32"/>
          <w:szCs w:val="32"/>
          <w:lang w:eastAsia="zh-CN"/>
        </w:rPr>
        <w:t>二、部门预算单位构成</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从预算单位构成看，县纪委</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预算涵盖委机关（包括办公室、组宣部、党风室、信访室、案管室、第一纪检监察室、第二纪检监察室、第三纪检监察室、第四纪检监察室、第五纪检监察室、第六纪检监察室、审理室、干部监督室13个内设科室）、</w:t>
      </w:r>
      <w:r>
        <w:rPr>
          <w:rFonts w:hint="default" w:ascii="Times New Roman" w:hAnsi="Times New Roman" w:eastAsia="仿宋_GB2312" w:cs="Times New Roman"/>
          <w:sz w:val="32"/>
          <w:szCs w:val="32"/>
          <w:lang w:val="en-US" w:eastAsia="zh-CN"/>
        </w:rPr>
        <w:t>18个</w:t>
      </w:r>
      <w:r>
        <w:rPr>
          <w:rFonts w:hint="default" w:ascii="Times New Roman" w:hAnsi="Times New Roman" w:eastAsia="仿宋_GB2312" w:cs="Times New Roman"/>
          <w:sz w:val="32"/>
          <w:szCs w:val="32"/>
        </w:rPr>
        <w:t>派驻纪检</w:t>
      </w:r>
      <w:r>
        <w:rPr>
          <w:rFonts w:hint="default" w:ascii="Times New Roman" w:hAnsi="Times New Roman" w:eastAsia="仿宋_GB2312" w:cs="Times New Roman"/>
          <w:sz w:val="32"/>
          <w:szCs w:val="32"/>
          <w:lang w:eastAsia="zh-CN"/>
        </w:rPr>
        <w:t>监察</w:t>
      </w: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eastAsia="zh-CN"/>
        </w:rPr>
        <w:t>县委</w:t>
      </w:r>
      <w:r>
        <w:rPr>
          <w:rFonts w:hint="default" w:ascii="Times New Roman" w:hAnsi="Times New Roman" w:eastAsia="仿宋_GB2312" w:cs="Times New Roman"/>
          <w:sz w:val="32"/>
          <w:szCs w:val="32"/>
        </w:rPr>
        <w:t>巡察办，惠安县纪委</w:t>
      </w:r>
      <w:r>
        <w:rPr>
          <w:rFonts w:hint="default" w:ascii="Times New Roman" w:hAnsi="Times New Roman" w:eastAsia="仿宋_GB2312" w:cs="Times New Roman"/>
          <w:sz w:val="32"/>
          <w:szCs w:val="32"/>
          <w:lang w:eastAsia="zh-CN"/>
        </w:rPr>
        <w:t>监委</w:t>
      </w:r>
      <w:r>
        <w:rPr>
          <w:rFonts w:hint="default" w:ascii="Times New Roman" w:hAnsi="Times New Roman" w:eastAsia="仿宋_GB2312" w:cs="Times New Roman"/>
          <w:sz w:val="32"/>
          <w:szCs w:val="32"/>
        </w:rPr>
        <w:t>派驻机构综合服务中心</w:t>
      </w:r>
      <w:r>
        <w:rPr>
          <w:rFonts w:hint="default" w:ascii="Times New Roman" w:hAnsi="Times New Roman" w:eastAsia="仿宋_GB2312" w:cs="Times New Roman"/>
          <w:sz w:val="32"/>
          <w:szCs w:val="32"/>
          <w:lang w:eastAsia="zh-CN"/>
        </w:rPr>
        <w:t>、惠安县巡察保障服务中心、惠安县纪委监委检举举报信息中心</w:t>
      </w:r>
      <w:r>
        <w:rPr>
          <w:rFonts w:hint="default" w:ascii="Times New Roman" w:hAnsi="Times New Roman" w:eastAsia="仿宋_GB2312" w:cs="Times New Roman"/>
          <w:sz w:val="32"/>
          <w:szCs w:val="32"/>
        </w:rPr>
        <w:t>。其中：列入</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年预算编制范围的单位详细情况见下表:</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1562"/>
        <w:gridCol w:w="199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489" w:type="dxa"/>
            <w:noWrap w:val="0"/>
            <w:vAlign w:val="center"/>
          </w:tcPr>
          <w:p>
            <w:pPr>
              <w:tabs>
                <w:tab w:val="left" w:pos="7513"/>
              </w:tabs>
              <w:adjustRightInd w:val="0"/>
              <w:snapToGrid w:val="0"/>
              <w:spacing w:line="530" w:lineRule="exact"/>
              <w:jc w:val="center"/>
              <w:rPr>
                <w:rFonts w:hint="eastAsia" w:ascii="黑体" w:hAnsi="黑体" w:eastAsia="黑体" w:cs="黑体"/>
                <w:sz w:val="32"/>
                <w:szCs w:val="32"/>
              </w:rPr>
            </w:pPr>
            <w:r>
              <w:rPr>
                <w:rFonts w:hint="eastAsia" w:ascii="黑体" w:hAnsi="黑体" w:eastAsia="黑体" w:cs="黑体"/>
                <w:sz w:val="32"/>
                <w:szCs w:val="32"/>
              </w:rPr>
              <w:t>单位名称</w:t>
            </w:r>
          </w:p>
        </w:tc>
        <w:tc>
          <w:tcPr>
            <w:tcW w:w="1562" w:type="dxa"/>
            <w:noWrap w:val="0"/>
            <w:vAlign w:val="center"/>
          </w:tcPr>
          <w:p>
            <w:pPr>
              <w:tabs>
                <w:tab w:val="left" w:pos="7513"/>
              </w:tabs>
              <w:adjustRightInd w:val="0"/>
              <w:snapToGrid w:val="0"/>
              <w:spacing w:line="530" w:lineRule="exact"/>
              <w:jc w:val="center"/>
              <w:rPr>
                <w:rFonts w:hint="eastAsia" w:ascii="黑体" w:hAnsi="黑体" w:eastAsia="黑体" w:cs="黑体"/>
                <w:sz w:val="32"/>
                <w:szCs w:val="32"/>
              </w:rPr>
            </w:pPr>
            <w:r>
              <w:rPr>
                <w:rFonts w:hint="eastAsia" w:ascii="黑体" w:hAnsi="黑体" w:eastAsia="黑体" w:cs="黑体"/>
                <w:sz w:val="32"/>
                <w:szCs w:val="32"/>
              </w:rPr>
              <w:t>经费性质</w:t>
            </w:r>
          </w:p>
        </w:tc>
        <w:tc>
          <w:tcPr>
            <w:tcW w:w="1990" w:type="dxa"/>
            <w:noWrap w:val="0"/>
            <w:vAlign w:val="center"/>
          </w:tcPr>
          <w:p>
            <w:pPr>
              <w:tabs>
                <w:tab w:val="left" w:pos="7513"/>
              </w:tabs>
              <w:adjustRightInd w:val="0"/>
              <w:snapToGrid w:val="0"/>
              <w:spacing w:line="530" w:lineRule="exact"/>
              <w:jc w:val="center"/>
              <w:rPr>
                <w:rFonts w:hint="eastAsia" w:ascii="黑体" w:hAnsi="黑体" w:eastAsia="黑体" w:cs="黑体"/>
                <w:sz w:val="32"/>
                <w:szCs w:val="32"/>
              </w:rPr>
            </w:pPr>
            <w:r>
              <w:rPr>
                <w:rFonts w:hint="eastAsia" w:ascii="黑体" w:hAnsi="黑体" w:eastAsia="黑体" w:cs="黑体"/>
                <w:sz w:val="32"/>
                <w:szCs w:val="32"/>
              </w:rPr>
              <w:t>人员编制数</w:t>
            </w:r>
          </w:p>
        </w:tc>
        <w:tc>
          <w:tcPr>
            <w:tcW w:w="1641" w:type="dxa"/>
            <w:noWrap w:val="0"/>
            <w:vAlign w:val="center"/>
          </w:tcPr>
          <w:p>
            <w:pPr>
              <w:tabs>
                <w:tab w:val="left" w:pos="7513"/>
              </w:tabs>
              <w:adjustRightInd w:val="0"/>
              <w:snapToGrid w:val="0"/>
              <w:spacing w:line="530" w:lineRule="exact"/>
              <w:jc w:val="center"/>
              <w:rPr>
                <w:rFonts w:hint="eastAsia" w:ascii="黑体" w:hAnsi="黑体" w:eastAsia="黑体" w:cs="黑体"/>
                <w:sz w:val="32"/>
                <w:szCs w:val="32"/>
              </w:rPr>
            </w:pPr>
            <w:r>
              <w:rPr>
                <w:rFonts w:hint="eastAsia" w:ascii="黑体" w:hAnsi="黑体" w:eastAsia="黑体" w:cs="黑体"/>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9" w:type="dxa"/>
            <w:noWrap w:val="0"/>
            <w:vAlign w:val="top"/>
          </w:tcPr>
          <w:p>
            <w:pPr>
              <w:tabs>
                <w:tab w:val="left" w:pos="7513"/>
              </w:tabs>
              <w:adjustRightInd w:val="0"/>
              <w:snapToGrid w:val="0"/>
              <w:spacing w:line="53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中国共产党</w:t>
            </w:r>
          </w:p>
          <w:p>
            <w:pPr>
              <w:tabs>
                <w:tab w:val="left" w:pos="7513"/>
              </w:tabs>
              <w:adjustRightInd w:val="0"/>
              <w:snapToGrid w:val="0"/>
              <w:spacing w:line="53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惠安县纪律检查委员会</w:t>
            </w:r>
          </w:p>
        </w:tc>
        <w:tc>
          <w:tcPr>
            <w:tcW w:w="1562"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财政拨款</w:t>
            </w:r>
          </w:p>
        </w:tc>
        <w:tc>
          <w:tcPr>
            <w:tcW w:w="1990"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78</w:t>
            </w:r>
          </w:p>
        </w:tc>
        <w:tc>
          <w:tcPr>
            <w:tcW w:w="1641"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489" w:type="dxa"/>
            <w:noWrap w:val="0"/>
            <w:vAlign w:val="top"/>
          </w:tcPr>
          <w:p>
            <w:pPr>
              <w:tabs>
                <w:tab w:val="left" w:pos="7513"/>
              </w:tabs>
              <w:adjustRightInd w:val="0"/>
              <w:snapToGrid w:val="0"/>
              <w:spacing w:line="53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中共惠安县委巡察工作领导小组办公室</w:t>
            </w:r>
            <w:bookmarkStart w:id="0" w:name="_GoBack"/>
            <w:bookmarkEnd w:id="0"/>
          </w:p>
        </w:tc>
        <w:tc>
          <w:tcPr>
            <w:tcW w:w="1562"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财政拨款</w:t>
            </w:r>
          </w:p>
        </w:tc>
        <w:tc>
          <w:tcPr>
            <w:tcW w:w="1990"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p>
        </w:tc>
        <w:tc>
          <w:tcPr>
            <w:tcW w:w="1641"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89" w:type="dxa"/>
            <w:noWrap w:val="0"/>
            <w:vAlign w:val="top"/>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惠安县纪委</w:t>
            </w:r>
            <w:r>
              <w:rPr>
                <w:rFonts w:hint="default" w:ascii="Times New Roman" w:hAnsi="Times New Roman" w:eastAsia="仿宋_GB2312" w:cs="Times New Roman"/>
                <w:sz w:val="32"/>
                <w:szCs w:val="32"/>
                <w:lang w:eastAsia="zh-CN"/>
              </w:rPr>
              <w:t>监委</w:t>
            </w:r>
          </w:p>
          <w:p>
            <w:pPr>
              <w:tabs>
                <w:tab w:val="left" w:pos="7513"/>
              </w:tabs>
              <w:adjustRightInd w:val="0"/>
              <w:snapToGrid w:val="0"/>
              <w:spacing w:line="53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派驻机构服务中心</w:t>
            </w:r>
          </w:p>
        </w:tc>
        <w:tc>
          <w:tcPr>
            <w:tcW w:w="1562"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财政拨款</w:t>
            </w:r>
          </w:p>
        </w:tc>
        <w:tc>
          <w:tcPr>
            <w:tcW w:w="1990"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w:t>
            </w:r>
          </w:p>
        </w:tc>
        <w:tc>
          <w:tcPr>
            <w:tcW w:w="1641"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3489" w:type="dxa"/>
            <w:noWrap w:val="0"/>
            <w:vAlign w:val="top"/>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惠安县巡察</w:t>
            </w:r>
          </w:p>
          <w:p>
            <w:pPr>
              <w:tabs>
                <w:tab w:val="left" w:pos="7513"/>
              </w:tabs>
              <w:adjustRightInd w:val="0"/>
              <w:snapToGrid w:val="0"/>
              <w:spacing w:line="53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保障服务中心</w:t>
            </w:r>
          </w:p>
        </w:tc>
        <w:tc>
          <w:tcPr>
            <w:tcW w:w="1562"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财政拨款</w:t>
            </w:r>
          </w:p>
        </w:tc>
        <w:tc>
          <w:tcPr>
            <w:tcW w:w="1990"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p>
        </w:tc>
        <w:tc>
          <w:tcPr>
            <w:tcW w:w="1641"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3489" w:type="dxa"/>
            <w:noWrap w:val="0"/>
            <w:vAlign w:val="top"/>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惠</w:t>
            </w:r>
            <w:r>
              <w:rPr>
                <w:rFonts w:hint="default" w:ascii="Times New Roman" w:hAnsi="Times New Roman" w:eastAsia="仿宋_GB2312" w:cs="Times New Roman"/>
                <w:sz w:val="32"/>
                <w:szCs w:val="32"/>
                <w:lang w:eastAsia="zh-CN"/>
              </w:rPr>
              <w:t>安县纪委监委</w:t>
            </w:r>
          </w:p>
          <w:p>
            <w:pPr>
              <w:tabs>
                <w:tab w:val="left" w:pos="7513"/>
              </w:tabs>
              <w:adjustRightInd w:val="0"/>
              <w:snapToGrid w:val="0"/>
              <w:spacing w:line="530" w:lineRule="exact"/>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检举举报信息中心</w:t>
            </w:r>
          </w:p>
        </w:tc>
        <w:tc>
          <w:tcPr>
            <w:tcW w:w="1562"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财政拨款</w:t>
            </w:r>
          </w:p>
        </w:tc>
        <w:tc>
          <w:tcPr>
            <w:tcW w:w="1990"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p>
        </w:tc>
        <w:tc>
          <w:tcPr>
            <w:tcW w:w="1641" w:type="dxa"/>
            <w:noWrap w:val="0"/>
            <w:vAlign w:val="center"/>
          </w:tcPr>
          <w:p>
            <w:pPr>
              <w:tabs>
                <w:tab w:val="left" w:pos="7513"/>
              </w:tabs>
              <w:adjustRightInd w:val="0"/>
              <w:snapToGrid w:val="0"/>
              <w:spacing w:line="53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p>
        </w:tc>
      </w:tr>
    </w:tbl>
    <w:p>
      <w:pPr>
        <w:tabs>
          <w:tab w:val="left" w:pos="7513"/>
        </w:tabs>
        <w:adjustRightInd w:val="0"/>
        <w:snapToGrid w:val="0"/>
        <w:spacing w:line="600" w:lineRule="exact"/>
        <w:ind w:firstLine="640" w:firstLineChars="200"/>
        <w:rPr>
          <w:rFonts w:hint="default" w:ascii="Times New Roman" w:hAnsi="Times New Roman" w:eastAsia="黑体" w:cs="Times New Roman"/>
          <w:sz w:val="32"/>
          <w:szCs w:val="32"/>
        </w:rPr>
      </w:pPr>
    </w:p>
    <w:p>
      <w:pPr>
        <w:tabs>
          <w:tab w:val="left" w:pos="7513"/>
        </w:tabs>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三、部门主要工作任务</w:t>
      </w:r>
    </w:p>
    <w:p>
      <w:pPr>
        <w:tabs>
          <w:tab w:val="left" w:pos="7513"/>
        </w:tabs>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，县纪委监委的</w:t>
      </w:r>
      <w:r>
        <w:rPr>
          <w:rFonts w:hint="default" w:ascii="Times New Roman" w:hAnsi="Times New Roman" w:eastAsia="仿宋_GB2312" w:cs="Times New Roman"/>
          <w:sz w:val="32"/>
          <w:szCs w:val="32"/>
        </w:rPr>
        <w:t>主要任务是以习近平新时代中国特色社会主义思想为指导，深入贯彻党的十九大和十九届二中、三中、四中、五中全会精神，认真落实十九届中央纪委五次全会、省纪委十届六次全会、市纪委十二届六次全会和县委十三届十二次全会部署，增强“四个意识”、坚定“四个自信”、做到“两个维护”，坚持稳中求进工作总基调，立足新发展阶段，贯彻新发展理念，积极服务并深度融入新发展格局，以推动高质量发展为主题，坚定不移全面从严治党，健全完善监督体系，忠实履行党章和宪法赋予的职责，有力推动党中央决策部署和省委、市委、县委工作要求有效落实，围绕现代化建设及全县经济社会发展大局，发挥监督保障执行、促进完善发展作用，一体推进不敢腐、不能腐、不想腐，深化纪检监察体制改革，扎实推进规范化法治化建设，切实加强干部队伍建设，为“十四五”开好局、全方位推动高质量发展超越、全力打造海丝现代化工贸旅游港口城市、奋力谱写全面建设社会主义现代化国家的惠安篇章提供坚实保障，以优异成绩庆祝建党100周年。围绕上述任务，重点抓好以下工作：</w:t>
      </w:r>
    </w:p>
    <w:p>
      <w:pPr>
        <w:tabs>
          <w:tab w:val="left" w:pos="7513"/>
        </w:tabs>
        <w:adjustRightInd w:val="0"/>
        <w:snapToGrid w:val="0"/>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（一）以更高站位自觉践行“两个维护”，强化政治引领</w:t>
      </w:r>
      <w:r>
        <w:rPr>
          <w:rFonts w:hint="default" w:ascii="Times New Roman" w:hAnsi="Times New Roman" w:eastAsia="仿宋_GB2312" w:cs="Times New Roman"/>
          <w:sz w:val="32"/>
          <w:szCs w:val="32"/>
          <w:lang w:val="en-US" w:eastAsia="zh-CN"/>
        </w:rPr>
        <w:t>,做实政治监督，严明政治纪律，</w:t>
      </w:r>
      <w:r>
        <w:rPr>
          <w:rFonts w:hint="default" w:ascii="Times New Roman" w:hAnsi="Times New Roman" w:eastAsia="仿宋_GB2312" w:cs="Times New Roman"/>
          <w:sz w:val="32"/>
          <w:szCs w:val="32"/>
        </w:rPr>
        <w:t>全力保障“十四五”开好局起好步。</w:t>
      </w:r>
    </w:p>
    <w:p>
      <w:pPr>
        <w:tabs>
          <w:tab w:val="left" w:pos="7513"/>
        </w:tabs>
        <w:adjustRightInd w:val="0"/>
        <w:snapToGrid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（二）以更大决心深化反腐败斗争，严惩腐败不松劲不停步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做深做细做实以案促改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发挥廉洁文化的教化功能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扎实推进“三不”一体机制建设</w:t>
      </w:r>
      <w:r>
        <w:rPr>
          <w:rFonts w:hint="default" w:ascii="Times New Roman" w:hAnsi="Times New Roman" w:eastAsia="仿宋_GB2312" w:cs="Times New Roman"/>
          <w:sz w:val="32"/>
          <w:szCs w:val="32"/>
          <w:lang w:eastAsia="zh-CN"/>
        </w:rPr>
        <w:t>。</w:t>
      </w:r>
    </w:p>
    <w:p>
      <w:pPr>
        <w:tabs>
          <w:tab w:val="left" w:pos="7513"/>
        </w:tabs>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（三）以更强韧劲纠治“四风”，始终保持凌厉攻势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突出抓好长治长效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大力弘扬新风正气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坚决破除形式主义官僚主义沉疴积弊。</w:t>
      </w:r>
    </w:p>
    <w:p>
      <w:pPr>
        <w:tabs>
          <w:tab w:val="left" w:pos="7513"/>
        </w:tabs>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（四）以更实举措推进基层治理，监督保障脱贫攻坚成果巩固拓展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大力解决群众反映的热点难点问题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完善基层治理工作体系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持续深化整治群众身边腐败和不正之风。</w:t>
      </w:r>
    </w:p>
    <w:p>
      <w:pPr>
        <w:tabs>
          <w:tab w:val="left" w:pos="7513"/>
        </w:tabs>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（五）以更高质量深化政治巡察，突出巡察监督政治底色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发挥巡察制度优势和纽带作用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拓展成果运用和探索创新。</w:t>
      </w:r>
    </w:p>
    <w:p>
      <w:pPr>
        <w:tabs>
          <w:tab w:val="left" w:pos="7513"/>
        </w:tabs>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（六）以更高效能做实监督首责，强化管党治党责任压力传导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着力破解专责监督难点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推动监督融入日常抓在经常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不断强化对权力运行的制约和监督。</w:t>
      </w:r>
    </w:p>
    <w:p>
      <w:pPr>
        <w:tabs>
          <w:tab w:val="left" w:pos="7513"/>
        </w:tabs>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（七）以更深层次推进机制体制改革，严格执行双重领导体制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促进规范化法治化建设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探索各类监督贯通融合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实现监督有形覆盖和有效覆盖相统一。</w:t>
      </w:r>
    </w:p>
    <w:p>
      <w:pPr>
        <w:tabs>
          <w:tab w:val="left" w:pos="7513"/>
        </w:tabs>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（八）以更严标准加强队伍建设，建设模范机关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打造过硬队伍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健全内控机制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努力锻造政治素质高、忠诚干净担当、专业化能力强、敢于善于斗争的纪检监察铁军。</w:t>
      </w: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p>
    <w:p>
      <w:pPr>
        <w:pStyle w:val="2"/>
        <w:jc w:val="center"/>
        <w:rPr>
          <w:rFonts w:hint="default" w:ascii="Times New Roman" w:hAnsi="Times New Roman" w:eastAsia="黑体" w:cs="Times New Roman"/>
          <w:sz w:val="36"/>
          <w:szCs w:val="36"/>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701" w:left="1531" w:header="851" w:footer="992" w:gutter="0"/>
          <w:pgNumType w:fmt="numberInDash"/>
          <w:cols w:space="425" w:num="1"/>
          <w:docGrid w:type="lines" w:linePitch="312" w:charSpace="0"/>
        </w:sectPr>
      </w:pPr>
    </w:p>
    <w:p>
      <w:pPr>
        <w:pStyle w:val="2"/>
        <w:jc w:val="center"/>
        <w:rPr>
          <w:rFonts w:hint="default" w:ascii="Times New Roman" w:hAnsi="Times New Roman" w:cs="Times New Roman" w:eastAsiaTheme="majorEastAsia"/>
          <w:sz w:val="36"/>
          <w:lang w:eastAsia="zh-CN"/>
        </w:rPr>
      </w:pPr>
      <w:r>
        <w:rPr>
          <w:rFonts w:hint="default" w:ascii="Times New Roman" w:hAnsi="Times New Roman" w:eastAsia="黑体" w:cs="Times New Roman"/>
          <w:sz w:val="36"/>
          <w:szCs w:val="36"/>
          <w:lang w:eastAsia="zh-CN"/>
        </w:rPr>
        <w:t xml:space="preserve">第二部分 </w:t>
      </w:r>
      <w:r>
        <w:rPr>
          <w:rFonts w:hint="default" w:ascii="Times New Roman" w:hAnsi="Times New Roman" w:eastAsia="黑体" w:cs="Times New Roman"/>
          <w:sz w:val="36"/>
          <w:szCs w:val="36"/>
          <w:lang w:val="en-US" w:eastAsia="zh-CN"/>
        </w:rPr>
        <w:t>2021</w:t>
      </w:r>
      <w:r>
        <w:rPr>
          <w:rFonts w:hint="default" w:ascii="Times New Roman" w:hAnsi="Times New Roman" w:eastAsia="黑体" w:cs="Times New Roman"/>
          <w:sz w:val="36"/>
          <w:szCs w:val="36"/>
          <w:lang w:eastAsia="zh-CN"/>
        </w:rPr>
        <w:t>年度部门预算表</w:t>
      </w:r>
    </w:p>
    <w:p>
      <w:pPr>
        <w:tabs>
          <w:tab w:val="left" w:pos="7513"/>
        </w:tabs>
        <w:adjustRightInd w:val="0"/>
        <w:snapToGrid w:val="0"/>
        <w:spacing w:line="600" w:lineRule="exact"/>
        <w:rPr>
          <w:rFonts w:hint="default" w:ascii="黑体" w:hAnsi="黑体" w:eastAsia="黑体" w:cs="黑体"/>
          <w:sz w:val="32"/>
          <w:szCs w:val="32"/>
        </w:rPr>
      </w:pPr>
      <w:r>
        <w:rPr>
          <w:rFonts w:hint="default" w:ascii="黑体" w:hAnsi="黑体" w:eastAsia="黑体" w:cs="黑体"/>
          <w:sz w:val="32"/>
          <w:szCs w:val="32"/>
          <w:lang w:eastAsia="zh-CN"/>
        </w:rPr>
        <w:t>一、</w:t>
      </w:r>
      <w:r>
        <w:rPr>
          <w:rFonts w:hint="default" w:ascii="黑体" w:hAnsi="黑体" w:eastAsia="黑体" w:cs="黑体"/>
          <w:sz w:val="32"/>
          <w:szCs w:val="32"/>
        </w:rPr>
        <w:t>收支预算总表</w:t>
      </w:r>
    </w:p>
    <w:tbl>
      <w:tblPr>
        <w:tblStyle w:val="6"/>
        <w:tblW w:w="13333" w:type="dxa"/>
        <w:tblInd w:w="0" w:type="dxa"/>
        <w:shd w:val="clear" w:color="auto" w:fill="auto"/>
        <w:tblLayout w:type="fixed"/>
        <w:tblCellMar>
          <w:top w:w="0" w:type="dxa"/>
          <w:left w:w="0" w:type="dxa"/>
          <w:bottom w:w="0" w:type="dxa"/>
          <w:right w:w="0" w:type="dxa"/>
        </w:tblCellMar>
      </w:tblPr>
      <w:tblGrid>
        <w:gridCol w:w="3150"/>
        <w:gridCol w:w="880"/>
        <w:gridCol w:w="3451"/>
        <w:gridCol w:w="1022"/>
        <w:gridCol w:w="1007"/>
        <w:gridCol w:w="1226"/>
        <w:gridCol w:w="564"/>
        <w:gridCol w:w="548"/>
        <w:gridCol w:w="840"/>
        <w:gridCol w:w="645"/>
      </w:tblGrid>
      <w:tr>
        <w:tblPrEx>
          <w:shd w:val="clear" w:color="auto" w:fill="auto"/>
          <w:tblCellMar>
            <w:top w:w="0" w:type="dxa"/>
            <w:left w:w="0" w:type="dxa"/>
            <w:bottom w:w="0" w:type="dxa"/>
            <w:right w:w="0" w:type="dxa"/>
          </w:tblCellMar>
        </w:tblPrEx>
        <w:trPr>
          <w:trHeight w:val="120" w:hRule="atLeast"/>
        </w:trPr>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收入项目</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收入预算</w:t>
            </w:r>
          </w:p>
        </w:tc>
        <w:tc>
          <w:tcPr>
            <w:tcW w:w="34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支出项目</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支出预算</w:t>
            </w:r>
          </w:p>
        </w:tc>
        <w:tc>
          <w:tcPr>
            <w:tcW w:w="48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  金  来  源</w:t>
            </w:r>
          </w:p>
        </w:tc>
      </w:tr>
      <w:tr>
        <w:tblPrEx>
          <w:shd w:val="clear" w:color="auto" w:fill="auto"/>
          <w:tblCellMar>
            <w:top w:w="0" w:type="dxa"/>
            <w:left w:w="0" w:type="dxa"/>
            <w:bottom w:w="0" w:type="dxa"/>
            <w:right w:w="0" w:type="dxa"/>
          </w:tblCellMar>
        </w:tblPrEx>
        <w:trPr>
          <w:trHeight w:val="312" w:hRule="atLeast"/>
        </w:trPr>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一、一般公共预算拨款</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二、政府性基金预算财政拨款</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三、财政专户拨款</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四、直接事业收入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五、单位结余结转资金</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六、其他收入</w:t>
            </w:r>
          </w:p>
        </w:tc>
      </w:tr>
      <w:tr>
        <w:tblPrEx>
          <w:shd w:val="clear" w:color="auto" w:fill="auto"/>
          <w:tblCellMar>
            <w:top w:w="0" w:type="dxa"/>
            <w:left w:w="0" w:type="dxa"/>
            <w:bottom w:w="0" w:type="dxa"/>
            <w:right w:w="0" w:type="dxa"/>
          </w:tblCellMar>
        </w:tblPrEx>
        <w:trPr>
          <w:trHeight w:val="997" w:hRule="atLeast"/>
        </w:trPr>
        <w:tc>
          <w:tcPr>
            <w:tcW w:w="315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栏    次</w:t>
            </w:r>
          </w:p>
        </w:tc>
        <w:tc>
          <w:tcPr>
            <w:tcW w:w="8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栏    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一、一般公共预算拨款</w:t>
            </w:r>
          </w:p>
        </w:tc>
        <w:tc>
          <w:tcPr>
            <w:tcW w:w="8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一、基本支出</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1618.57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1618.57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二、政府性基金预算财政拨款</w:t>
            </w:r>
          </w:p>
        </w:tc>
        <w:tc>
          <w:tcPr>
            <w:tcW w:w="8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1.人员支出</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1212.02 </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1212.02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三、财政专户拨款</w:t>
            </w:r>
          </w:p>
        </w:tc>
        <w:tc>
          <w:tcPr>
            <w:tcW w:w="8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（1）工资福利支出</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1170.75 </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1170.75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四、事业单位直接收入</w:t>
            </w:r>
          </w:p>
        </w:tc>
        <w:tc>
          <w:tcPr>
            <w:tcW w:w="8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（2）对个人和家庭的补助支出</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41.27 </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41.27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五、单位其他收入</w:t>
            </w:r>
          </w:p>
        </w:tc>
        <w:tc>
          <w:tcPr>
            <w:tcW w:w="8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2.公用支出</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406.55 </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406.55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二、项目支出</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1.县委县政府确定的专项业务费</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220.00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220.00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2.已确定分年度预算安排的专项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本年收入合计</w:t>
            </w:r>
          </w:p>
        </w:tc>
        <w:tc>
          <w:tcPr>
            <w:tcW w:w="8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3.部门经常性专项业务费</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115.00 </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115.00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4"/>
                <w:szCs w:val="24"/>
                <w:u w:val="none"/>
              </w:rPr>
            </w:pPr>
          </w:p>
        </w:tc>
        <w:tc>
          <w:tcPr>
            <w:tcW w:w="8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4.其他专项</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六、单位结余结转资金</w:t>
            </w:r>
          </w:p>
        </w:tc>
        <w:tc>
          <w:tcPr>
            <w:tcW w:w="8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trPr>
        <w:tc>
          <w:tcPr>
            <w:tcW w:w="31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收入总计</w:t>
            </w:r>
          </w:p>
        </w:tc>
        <w:tc>
          <w:tcPr>
            <w:tcW w:w="8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支出总计</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bl>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tabs>
          <w:tab w:val="left" w:pos="7513"/>
        </w:tabs>
        <w:adjustRightInd w:val="0"/>
        <w:snapToGrid w:val="0"/>
        <w:spacing w:line="600" w:lineRule="exact"/>
        <w:rPr>
          <w:rFonts w:hint="default" w:ascii="黑体" w:hAnsi="黑体" w:eastAsia="黑体" w:cs="黑体"/>
          <w:sz w:val="32"/>
          <w:szCs w:val="32"/>
        </w:rPr>
      </w:pPr>
      <w:r>
        <w:rPr>
          <w:rFonts w:hint="default" w:ascii="黑体" w:hAnsi="黑体" w:eastAsia="黑体" w:cs="黑体"/>
          <w:sz w:val="32"/>
          <w:szCs w:val="32"/>
        </w:rPr>
        <w:t>二、收入预算总表</w:t>
      </w:r>
    </w:p>
    <w:p>
      <w:pPr>
        <w:tabs>
          <w:tab w:val="left" w:pos="7513"/>
        </w:tabs>
        <w:adjustRightInd w:val="0"/>
        <w:snapToGrid w:val="0"/>
        <w:spacing w:line="600" w:lineRule="exact"/>
        <w:rPr>
          <w:rFonts w:hint="default" w:ascii="Times New Roman" w:hAnsi="Times New Roman" w:eastAsia="仿宋" w:cs="Times New Roman"/>
          <w:sz w:val="32"/>
          <w:szCs w:val="32"/>
        </w:rPr>
      </w:pPr>
    </w:p>
    <w:tbl>
      <w:tblPr>
        <w:tblStyle w:val="6"/>
        <w:tblpPr w:leftFromText="180" w:rightFromText="180" w:vertAnchor="text" w:horzAnchor="page" w:tblpX="1701" w:tblpY="199"/>
        <w:tblOverlap w:val="never"/>
        <w:tblW w:w="13210" w:type="dxa"/>
        <w:tblInd w:w="0" w:type="dxa"/>
        <w:shd w:val="clear" w:color="auto" w:fill="auto"/>
        <w:tblLayout w:type="fixed"/>
        <w:tblCellMar>
          <w:top w:w="0" w:type="dxa"/>
          <w:left w:w="0" w:type="dxa"/>
          <w:bottom w:w="0" w:type="dxa"/>
          <w:right w:w="0" w:type="dxa"/>
        </w:tblCellMar>
      </w:tblPr>
      <w:tblGrid>
        <w:gridCol w:w="898"/>
        <w:gridCol w:w="3352"/>
        <w:gridCol w:w="1077"/>
        <w:gridCol w:w="1838"/>
        <w:gridCol w:w="915"/>
        <w:gridCol w:w="930"/>
        <w:gridCol w:w="885"/>
        <w:gridCol w:w="810"/>
        <w:gridCol w:w="765"/>
        <w:gridCol w:w="810"/>
        <w:gridCol w:w="930"/>
      </w:tblGrid>
      <w:tr>
        <w:tblPrEx>
          <w:shd w:val="clear" w:color="auto" w:fill="auto"/>
          <w:tblCellMar>
            <w:top w:w="0" w:type="dxa"/>
            <w:left w:w="0" w:type="dxa"/>
            <w:bottom w:w="0" w:type="dxa"/>
            <w:right w:w="0" w:type="dxa"/>
          </w:tblCellMar>
        </w:tblPrEx>
        <w:trPr>
          <w:trHeight w:val="449" w:hRule="atLeast"/>
        </w:trPr>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单位</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编码</w:t>
            </w:r>
          </w:p>
        </w:tc>
        <w:tc>
          <w:tcPr>
            <w:tcW w:w="33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单位名称</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科目编码</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科目名称</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收入</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预算数</w:t>
            </w:r>
          </w:p>
        </w:tc>
        <w:tc>
          <w:tcPr>
            <w:tcW w:w="513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资金来源</w:t>
            </w:r>
          </w:p>
        </w:tc>
      </w:tr>
      <w:tr>
        <w:tblPrEx>
          <w:shd w:val="clear" w:color="auto" w:fill="auto"/>
          <w:tblCellMar>
            <w:top w:w="0" w:type="dxa"/>
            <w:left w:w="0" w:type="dxa"/>
            <w:bottom w:w="0" w:type="dxa"/>
            <w:right w:w="0" w:type="dxa"/>
          </w:tblCellMar>
        </w:tblPrEx>
        <w:trPr>
          <w:trHeight w:val="44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一、一般公共预算</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二、政府性基金预算</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三、财政专户资金</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四、直接事业收入</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五、上年结转</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六、其他资金</w:t>
            </w:r>
          </w:p>
        </w:tc>
      </w:tr>
      <w:tr>
        <w:tblPrEx>
          <w:shd w:val="clear" w:color="auto" w:fill="auto"/>
          <w:tblCellMar>
            <w:top w:w="0" w:type="dxa"/>
            <w:left w:w="0" w:type="dxa"/>
            <w:bottom w:w="0" w:type="dxa"/>
            <w:right w:w="0" w:type="dxa"/>
          </w:tblCellMar>
        </w:tblPrEx>
        <w:trPr>
          <w:trHeight w:val="449" w:hRule="atLeast"/>
        </w:trPr>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3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4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44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4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w:t>
            </w: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中国共产党惠安县纪律检查委员会</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4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016001</w:t>
            </w: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中国共产党惠安县纪律检查委员会</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2011199</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其他纪检监察事务支出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4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016001</w:t>
            </w: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中国共产党惠安县纪律检查委员会</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2011101</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行政运行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1454.76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1454.76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59"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016002</w:t>
            </w:r>
          </w:p>
        </w:tc>
        <w:tc>
          <w:tcPr>
            <w:tcW w:w="3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惠安县纪委监委派驻机构服务中心</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2011150</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事业运行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163.81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163.81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bl>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黑体" w:hAnsi="黑体" w:eastAsia="黑体" w:cs="黑体"/>
          <w:sz w:val="32"/>
          <w:szCs w:val="32"/>
        </w:rPr>
      </w:pPr>
      <w:r>
        <w:rPr>
          <w:rFonts w:hint="default" w:ascii="黑体" w:hAnsi="黑体" w:eastAsia="黑体" w:cs="黑体"/>
          <w:sz w:val="32"/>
          <w:szCs w:val="32"/>
        </w:rPr>
        <w:t>三、支出预算总表</w:t>
      </w:r>
    </w:p>
    <w:tbl>
      <w:tblPr>
        <w:tblStyle w:val="6"/>
        <w:tblpPr w:leftFromText="180" w:rightFromText="180" w:vertAnchor="text" w:horzAnchor="page" w:tblpX="815" w:tblpY="576"/>
        <w:tblOverlap w:val="never"/>
        <w:tblW w:w="15545" w:type="dxa"/>
        <w:tblInd w:w="0" w:type="dxa"/>
        <w:shd w:val="clear" w:color="auto" w:fill="auto"/>
        <w:tblLayout w:type="autofit"/>
        <w:tblCellMar>
          <w:top w:w="0" w:type="dxa"/>
          <w:left w:w="0" w:type="dxa"/>
          <w:bottom w:w="0" w:type="dxa"/>
          <w:right w:w="0" w:type="dxa"/>
        </w:tblCellMar>
      </w:tblPr>
      <w:tblGrid>
        <w:gridCol w:w="840"/>
        <w:gridCol w:w="1047"/>
        <w:gridCol w:w="809"/>
        <w:gridCol w:w="1097"/>
        <w:gridCol w:w="990"/>
        <w:gridCol w:w="1019"/>
        <w:gridCol w:w="895"/>
        <w:gridCol w:w="919"/>
        <w:gridCol w:w="780"/>
        <w:gridCol w:w="780"/>
        <w:gridCol w:w="780"/>
        <w:gridCol w:w="614"/>
        <w:gridCol w:w="824"/>
        <w:gridCol w:w="913"/>
        <w:gridCol w:w="915"/>
        <w:gridCol w:w="915"/>
        <w:gridCol w:w="704"/>
        <w:gridCol w:w="704"/>
      </w:tblGrid>
      <w:tr>
        <w:tblPrEx>
          <w:shd w:val="clear" w:color="auto" w:fill="auto"/>
          <w:tblCellMar>
            <w:top w:w="0" w:type="dxa"/>
            <w:left w:w="0" w:type="dxa"/>
            <w:bottom w:w="0" w:type="dxa"/>
            <w:right w:w="0" w:type="dxa"/>
          </w:tblCellMar>
        </w:tblPrEx>
        <w:trPr>
          <w:trHeight w:val="35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单位</w:t>
            </w:r>
          </w:p>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编码</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单位名称</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科目编码</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361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基本支出</w:t>
            </w:r>
          </w:p>
        </w:tc>
        <w:tc>
          <w:tcPr>
            <w:tcW w:w="39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项目支出</w:t>
            </w:r>
          </w:p>
        </w:tc>
        <w:tc>
          <w:tcPr>
            <w:tcW w:w="32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资  金  来  源</w:t>
            </w:r>
          </w:p>
        </w:tc>
      </w:tr>
      <w:tr>
        <w:tblPrEx>
          <w:shd w:val="clear" w:color="auto" w:fill="auto"/>
          <w:tblCellMar>
            <w:top w:w="0" w:type="dxa"/>
            <w:left w:w="0" w:type="dxa"/>
            <w:bottom w:w="0" w:type="dxa"/>
            <w:right w:w="0" w:type="dxa"/>
          </w:tblCellMar>
        </w:tblPrEx>
        <w:trPr>
          <w:trHeight w:val="52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小计</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人员支出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公用支出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小计</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县委县政府确定的专项业务费</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已确定分年度预算安排的专项</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部门经常性专项业务费</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其他专项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一般公共预算</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政府性基金预算</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其他资金</w:t>
            </w:r>
          </w:p>
        </w:tc>
      </w:tr>
      <w:tr>
        <w:tblPrEx>
          <w:shd w:val="clear" w:color="auto" w:fill="auto"/>
          <w:tblCellMar>
            <w:top w:w="0" w:type="dxa"/>
            <w:left w:w="0" w:type="dxa"/>
            <w:bottom w:w="0" w:type="dxa"/>
            <w:right w:w="0" w:type="dxa"/>
          </w:tblCellMar>
        </w:tblPrEx>
        <w:trPr>
          <w:trHeight w:val="188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工资福利支出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对个人和家庭的补助支出</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30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1=2+6</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r>
      <w:tr>
        <w:tblPrEx>
          <w:shd w:val="clear" w:color="auto" w:fill="auto"/>
          <w:tblCellMar>
            <w:top w:w="0" w:type="dxa"/>
            <w:left w:w="0" w:type="dxa"/>
            <w:bottom w:w="0" w:type="dxa"/>
            <w:right w:w="0" w:type="dxa"/>
          </w:tblCellMar>
        </w:tblPrEx>
        <w:trPr>
          <w:trHeight w:val="9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1,953.57 </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1,618.57 </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1,170.75 </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41.27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406.55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220.00 </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115.00 </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1,953.57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1,953.57</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中国共产党惠安县纪律检查委员会</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1,953.57 </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1,618.57 </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1,170.75 </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41.27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406.55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220.00 </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115.00 </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1,953.57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1,953.57</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7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016001</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2011199</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其他纪检监察事务支出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335.00 </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335.00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220.00 </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115.00 </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335.00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335.00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41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016001</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2011101</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行政运行</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1,454.76 </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1,454.76 </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1,052.84 </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41.27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360.65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1,454.76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1,454.76</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34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016002</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惠安县纪委监委派驻机构服务中心</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2011150</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事业运行</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163.81 </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163.81 </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117.91 </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45.90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163.81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163.81</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eastAsia="宋体" w:cs="Times New Roman"/>
                <w:i w:val="0"/>
                <w:color w:val="000000"/>
                <w:sz w:val="20"/>
                <w:szCs w:val="20"/>
                <w:u w:val="none"/>
              </w:rPr>
            </w:pPr>
          </w:p>
        </w:tc>
      </w:tr>
    </w:tbl>
    <w:p>
      <w:pPr>
        <w:tabs>
          <w:tab w:val="left" w:pos="7513"/>
        </w:tabs>
        <w:adjustRightInd w:val="0"/>
        <w:snapToGrid w:val="0"/>
        <w:spacing w:line="600" w:lineRule="exact"/>
        <w:rPr>
          <w:rFonts w:hint="default" w:ascii="黑体" w:hAnsi="黑体" w:eastAsia="黑体" w:cs="黑体"/>
          <w:sz w:val="32"/>
          <w:szCs w:val="32"/>
        </w:rPr>
      </w:pPr>
      <w:r>
        <w:rPr>
          <w:rFonts w:hint="default" w:ascii="黑体" w:hAnsi="黑体" w:eastAsia="黑体" w:cs="黑体"/>
          <w:sz w:val="32"/>
          <w:szCs w:val="32"/>
        </w:rPr>
        <w:t>四、财政拨款收支预算总表</w:t>
      </w:r>
    </w:p>
    <w:tbl>
      <w:tblPr>
        <w:tblStyle w:val="6"/>
        <w:tblW w:w="13357" w:type="dxa"/>
        <w:tblInd w:w="0" w:type="dxa"/>
        <w:shd w:val="clear" w:color="auto" w:fill="auto"/>
        <w:tblLayout w:type="autofit"/>
        <w:tblCellMar>
          <w:top w:w="0" w:type="dxa"/>
          <w:left w:w="0" w:type="dxa"/>
          <w:bottom w:w="0" w:type="dxa"/>
          <w:right w:w="0" w:type="dxa"/>
        </w:tblCellMar>
      </w:tblPr>
      <w:tblGrid>
        <w:gridCol w:w="3202"/>
        <w:gridCol w:w="2836"/>
        <w:gridCol w:w="4091"/>
        <w:gridCol w:w="3228"/>
      </w:tblGrid>
      <w:tr>
        <w:tblPrEx>
          <w:shd w:val="clear" w:color="auto" w:fill="auto"/>
          <w:tblCellMar>
            <w:top w:w="0" w:type="dxa"/>
            <w:left w:w="0" w:type="dxa"/>
            <w:bottom w:w="0" w:type="dxa"/>
            <w:right w:w="0" w:type="dxa"/>
          </w:tblCellMar>
        </w:tblPrEx>
        <w:trPr>
          <w:trHeight w:val="483" w:hRule="atLeast"/>
        </w:trPr>
        <w:tc>
          <w:tcPr>
            <w:tcW w:w="3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    入</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支    出</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收入项目类别</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支出项目类别</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支出预算</w:t>
            </w: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一、一般公共预算拨款</w:t>
            </w:r>
          </w:p>
        </w:tc>
        <w:tc>
          <w:tcPr>
            <w:tcW w:w="28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一、基本支出</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1,618.57 </w:t>
            </w: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二、政府性基金预算财政拨款</w:t>
            </w:r>
          </w:p>
        </w:tc>
        <w:tc>
          <w:tcPr>
            <w:tcW w:w="28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1.人员支出</w:t>
            </w:r>
          </w:p>
        </w:tc>
        <w:tc>
          <w:tcPr>
            <w:tcW w:w="32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1,212.02 </w:t>
            </w: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（1）工资福利支出</w:t>
            </w:r>
          </w:p>
        </w:tc>
        <w:tc>
          <w:tcPr>
            <w:tcW w:w="32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1,170.75 </w:t>
            </w: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（2）对个人和家庭的补助支出</w:t>
            </w:r>
          </w:p>
        </w:tc>
        <w:tc>
          <w:tcPr>
            <w:tcW w:w="32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41.27 </w:t>
            </w: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2.公用支出</w:t>
            </w:r>
          </w:p>
        </w:tc>
        <w:tc>
          <w:tcPr>
            <w:tcW w:w="32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406.55 </w:t>
            </w: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二、项目支出</w:t>
            </w:r>
          </w:p>
        </w:tc>
        <w:tc>
          <w:tcPr>
            <w:tcW w:w="32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1.县委县政府确定的专项业务费</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220.00 </w:t>
            </w: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2.已确定分年度预算安排的专项</w:t>
            </w:r>
          </w:p>
        </w:tc>
        <w:tc>
          <w:tcPr>
            <w:tcW w:w="322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3.部门经常性专项业务费</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115.00 </w:t>
            </w: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4.其他专项</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5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收入总计</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支出总计</w:t>
            </w:r>
          </w:p>
        </w:tc>
        <w:tc>
          <w:tcPr>
            <w:tcW w:w="3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r>
    </w:tbl>
    <w:p>
      <w:pPr>
        <w:tabs>
          <w:tab w:val="left" w:pos="7513"/>
        </w:tabs>
        <w:adjustRightInd w:val="0"/>
        <w:snapToGrid w:val="0"/>
        <w:spacing w:line="600" w:lineRule="exact"/>
        <w:rPr>
          <w:rFonts w:hint="default" w:ascii="黑体" w:hAnsi="黑体" w:eastAsia="黑体" w:cs="黑体"/>
          <w:sz w:val="32"/>
          <w:szCs w:val="32"/>
        </w:rPr>
      </w:pPr>
      <w:r>
        <w:rPr>
          <w:rFonts w:hint="default" w:ascii="黑体" w:hAnsi="黑体" w:eastAsia="黑体" w:cs="黑体"/>
          <w:sz w:val="32"/>
          <w:szCs w:val="32"/>
        </w:rPr>
        <w:t>五、一般公共预算拨款支出预算表</w:t>
      </w:r>
    </w:p>
    <w:tbl>
      <w:tblPr>
        <w:tblStyle w:val="6"/>
        <w:tblpPr w:leftFromText="180" w:rightFromText="180" w:vertAnchor="text" w:horzAnchor="page" w:tblpX="1705" w:tblpY="129"/>
        <w:tblOverlap w:val="never"/>
        <w:tblW w:w="13225" w:type="dxa"/>
        <w:tblInd w:w="0" w:type="dxa"/>
        <w:shd w:val="clear" w:color="auto" w:fill="auto"/>
        <w:tblLayout w:type="fixed"/>
        <w:tblCellMar>
          <w:top w:w="0" w:type="dxa"/>
          <w:left w:w="0" w:type="dxa"/>
          <w:bottom w:w="0" w:type="dxa"/>
          <w:right w:w="0" w:type="dxa"/>
        </w:tblCellMar>
      </w:tblPr>
      <w:tblGrid>
        <w:gridCol w:w="1813"/>
        <w:gridCol w:w="3357"/>
        <w:gridCol w:w="2595"/>
        <w:gridCol w:w="2685"/>
        <w:gridCol w:w="2775"/>
      </w:tblGrid>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科目编码</w:t>
            </w:r>
          </w:p>
        </w:tc>
        <w:tc>
          <w:tcPr>
            <w:tcW w:w="3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科目名称</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基本支出</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项目支出</w:t>
            </w:r>
          </w:p>
        </w:tc>
      </w:tr>
      <w:tr>
        <w:tblPrEx>
          <w:shd w:val="clear" w:color="auto" w:fill="auto"/>
          <w:tblCellMar>
            <w:top w:w="0" w:type="dxa"/>
            <w:left w:w="0" w:type="dxa"/>
            <w:bottom w:w="0" w:type="dxa"/>
            <w:right w:w="0" w:type="dxa"/>
          </w:tblCellMar>
        </w:tblPrEx>
        <w:trPr>
          <w:trHeight w:val="390" w:hRule="atLeast"/>
        </w:trPr>
        <w:tc>
          <w:tcPr>
            <w:tcW w:w="1813"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3357"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259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68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77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r>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33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25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2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1,618.57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r>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w:t>
            </w:r>
          </w:p>
        </w:tc>
        <w:tc>
          <w:tcPr>
            <w:tcW w:w="33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一般公共服务支出</w:t>
            </w:r>
          </w:p>
        </w:tc>
        <w:tc>
          <w:tcPr>
            <w:tcW w:w="25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2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1,618.57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r>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33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纪检监察事务</w:t>
            </w:r>
          </w:p>
        </w:tc>
        <w:tc>
          <w:tcPr>
            <w:tcW w:w="25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c>
          <w:tcPr>
            <w:tcW w:w="2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1,618.57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r>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w:t>
            </w:r>
          </w:p>
        </w:tc>
        <w:tc>
          <w:tcPr>
            <w:tcW w:w="33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行政运行</w:t>
            </w:r>
          </w:p>
        </w:tc>
        <w:tc>
          <w:tcPr>
            <w:tcW w:w="25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1,454.76 </w:t>
            </w:r>
          </w:p>
        </w:tc>
        <w:tc>
          <w:tcPr>
            <w:tcW w:w="2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1,454.76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2011101</w:t>
            </w:r>
          </w:p>
        </w:tc>
        <w:tc>
          <w:tcPr>
            <w:tcW w:w="33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行政运行</w:t>
            </w:r>
          </w:p>
        </w:tc>
        <w:tc>
          <w:tcPr>
            <w:tcW w:w="25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1,454.76 </w:t>
            </w:r>
          </w:p>
        </w:tc>
        <w:tc>
          <w:tcPr>
            <w:tcW w:w="2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1,454.76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33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事业运行</w:t>
            </w:r>
          </w:p>
        </w:tc>
        <w:tc>
          <w:tcPr>
            <w:tcW w:w="25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163.81 </w:t>
            </w:r>
          </w:p>
        </w:tc>
        <w:tc>
          <w:tcPr>
            <w:tcW w:w="2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163.81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2011150</w:t>
            </w:r>
          </w:p>
        </w:tc>
        <w:tc>
          <w:tcPr>
            <w:tcW w:w="33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事业运行</w:t>
            </w:r>
          </w:p>
        </w:tc>
        <w:tc>
          <w:tcPr>
            <w:tcW w:w="25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163.81 </w:t>
            </w:r>
          </w:p>
        </w:tc>
        <w:tc>
          <w:tcPr>
            <w:tcW w:w="2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163.81 </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w:t>
            </w:r>
          </w:p>
        </w:tc>
        <w:tc>
          <w:tcPr>
            <w:tcW w:w="33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其他纪检监察事务支出</w:t>
            </w:r>
          </w:p>
        </w:tc>
        <w:tc>
          <w:tcPr>
            <w:tcW w:w="25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c>
          <w:tcPr>
            <w:tcW w:w="2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r>
      <w:tr>
        <w:tblPrEx>
          <w:shd w:val="clear" w:color="auto" w:fill="auto"/>
          <w:tblCellMar>
            <w:top w:w="0" w:type="dxa"/>
            <w:left w:w="0" w:type="dxa"/>
            <w:bottom w:w="0" w:type="dxa"/>
            <w:right w:w="0" w:type="dxa"/>
          </w:tblCellMar>
        </w:tblPrEx>
        <w:trPr>
          <w:trHeight w:val="510" w:hRule="atLeast"/>
        </w:trPr>
        <w:tc>
          <w:tcPr>
            <w:tcW w:w="18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2011199</w:t>
            </w:r>
          </w:p>
        </w:tc>
        <w:tc>
          <w:tcPr>
            <w:tcW w:w="33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其他纪检监察事务支出</w:t>
            </w:r>
          </w:p>
        </w:tc>
        <w:tc>
          <w:tcPr>
            <w:tcW w:w="25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c>
          <w:tcPr>
            <w:tcW w:w="2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335.00 </w:t>
            </w:r>
          </w:p>
        </w:tc>
      </w:tr>
    </w:tbl>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黑体" w:hAnsi="黑体" w:eastAsia="黑体" w:cs="黑体"/>
          <w:sz w:val="32"/>
          <w:szCs w:val="32"/>
        </w:rPr>
      </w:pPr>
      <w:r>
        <w:rPr>
          <w:rFonts w:hint="default" w:ascii="黑体" w:hAnsi="黑体" w:eastAsia="黑体" w:cs="黑体"/>
          <w:sz w:val="32"/>
          <w:szCs w:val="32"/>
        </w:rPr>
        <w:t>六、政府性基金拨款支出预算表</w:t>
      </w:r>
    </w:p>
    <w:tbl>
      <w:tblPr>
        <w:tblStyle w:val="6"/>
        <w:tblW w:w="13393" w:type="dxa"/>
        <w:tblInd w:w="0" w:type="dxa"/>
        <w:shd w:val="clear" w:color="auto" w:fill="auto"/>
        <w:tblLayout w:type="fixed"/>
        <w:tblCellMar>
          <w:top w:w="0" w:type="dxa"/>
          <w:left w:w="0" w:type="dxa"/>
          <w:bottom w:w="0" w:type="dxa"/>
          <w:right w:w="0" w:type="dxa"/>
        </w:tblCellMar>
      </w:tblPr>
      <w:tblGrid>
        <w:gridCol w:w="2623"/>
        <w:gridCol w:w="2655"/>
        <w:gridCol w:w="2400"/>
        <w:gridCol w:w="2760"/>
        <w:gridCol w:w="2955"/>
      </w:tblGrid>
      <w:tr>
        <w:tblPrEx>
          <w:shd w:val="clear" w:color="auto" w:fill="auto"/>
          <w:tblCellMar>
            <w:top w:w="0" w:type="dxa"/>
            <w:left w:w="0" w:type="dxa"/>
            <w:bottom w:w="0" w:type="dxa"/>
            <w:right w:w="0" w:type="dxa"/>
          </w:tblCellMar>
        </w:tblPrEx>
        <w:trPr>
          <w:trHeight w:val="402" w:hRule="atLeast"/>
        </w:trPr>
        <w:tc>
          <w:tcPr>
            <w:tcW w:w="26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科目编码</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科目名称</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基本支出</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项目支出</w:t>
            </w:r>
          </w:p>
        </w:tc>
      </w:tr>
      <w:tr>
        <w:tblPrEx>
          <w:shd w:val="clear" w:color="auto" w:fill="auto"/>
          <w:tblCellMar>
            <w:top w:w="0" w:type="dxa"/>
            <w:left w:w="0" w:type="dxa"/>
            <w:bottom w:w="0" w:type="dxa"/>
            <w:right w:w="0" w:type="dxa"/>
          </w:tblCellMar>
        </w:tblPrEx>
        <w:trPr>
          <w:trHeight w:val="402" w:hRule="atLeast"/>
        </w:trPr>
        <w:tc>
          <w:tcPr>
            <w:tcW w:w="26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66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0"/>
                <w:szCs w:val="20"/>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66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bl>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备注：本单位无此项支出。</w:t>
      </w: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七、一般公共预算支出经济分类情况表</w:t>
      </w:r>
    </w:p>
    <w:tbl>
      <w:tblPr>
        <w:tblStyle w:val="6"/>
        <w:tblpPr w:leftFromText="180" w:rightFromText="180" w:vertAnchor="text" w:horzAnchor="page" w:tblpX="1720" w:tblpY="1092"/>
        <w:tblOverlap w:val="never"/>
        <w:tblW w:w="13360" w:type="dxa"/>
        <w:tblInd w:w="0" w:type="dxa"/>
        <w:shd w:val="clear" w:color="auto" w:fill="auto"/>
        <w:tblLayout w:type="fixed"/>
        <w:tblCellMar>
          <w:top w:w="0" w:type="dxa"/>
          <w:left w:w="0" w:type="dxa"/>
          <w:bottom w:w="0" w:type="dxa"/>
          <w:right w:w="0" w:type="dxa"/>
        </w:tblCellMar>
      </w:tblPr>
      <w:tblGrid>
        <w:gridCol w:w="4165"/>
        <w:gridCol w:w="4215"/>
        <w:gridCol w:w="4980"/>
      </w:tblGrid>
      <w:tr>
        <w:tblPrEx>
          <w:shd w:val="clear" w:color="auto" w:fill="auto"/>
          <w:tblCellMar>
            <w:top w:w="0" w:type="dxa"/>
            <w:left w:w="0" w:type="dxa"/>
            <w:bottom w:w="0" w:type="dxa"/>
            <w:right w:w="0" w:type="dxa"/>
          </w:tblCellMar>
        </w:tblPrEx>
        <w:trPr>
          <w:trHeight w:val="57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经济科目编码</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经济科目名称</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预算数</w:t>
            </w:r>
          </w:p>
        </w:tc>
      </w:tr>
      <w:tr>
        <w:tblPrEx>
          <w:shd w:val="clear" w:color="auto" w:fill="auto"/>
          <w:tblCellMar>
            <w:top w:w="0" w:type="dxa"/>
            <w:left w:w="0" w:type="dxa"/>
            <w:bottom w:w="0" w:type="dxa"/>
            <w:right w:w="0" w:type="dxa"/>
          </w:tblCellMar>
        </w:tblPrEx>
        <w:trPr>
          <w:trHeight w:val="570"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1,953.57 </w:t>
            </w: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工资福利支出</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1,170.75 </w:t>
            </w: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商品和服务支出</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674.75 </w:t>
            </w: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对个人和家庭的补助</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41.27 </w:t>
            </w: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307</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债务利息支出</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基本建设支出</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310</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其他资本性支出</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66.80 </w:t>
            </w: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对企业补助（基本建设）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对企业补助</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对社会保障基金补助</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435" w:hRule="atLeast"/>
        </w:trPr>
        <w:tc>
          <w:tcPr>
            <w:tcW w:w="4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399</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其他支出</w:t>
            </w:r>
          </w:p>
        </w:tc>
        <w:tc>
          <w:tcPr>
            <w:tcW w:w="4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bl>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pPr>
    </w:p>
    <w:p>
      <w:pPr>
        <w:tabs>
          <w:tab w:val="left" w:pos="7513"/>
        </w:tabs>
        <w:adjustRightInd w:val="0"/>
        <w:snapToGrid w:val="0"/>
        <w:spacing w:line="600" w:lineRule="exact"/>
        <w:rPr>
          <w:rFonts w:hint="default" w:ascii="Times New Roman" w:hAnsi="Times New Roman" w:eastAsia="仿宋" w:cs="Times New Roman"/>
          <w:sz w:val="32"/>
          <w:szCs w:val="32"/>
        </w:rPr>
        <w:sectPr>
          <w:pgSz w:w="16838" w:h="11906" w:orient="landscape"/>
          <w:pgMar w:top="1531" w:right="1814" w:bottom="756" w:left="1701" w:header="851" w:footer="992" w:gutter="0"/>
          <w:pgNumType w:fmt="numberInDash"/>
          <w:cols w:space="0" w:num="1"/>
          <w:rtlGutter w:val="0"/>
          <w:docGrid w:type="lines" w:linePitch="315" w:charSpace="0"/>
        </w:sectPr>
      </w:pPr>
    </w:p>
    <w:p>
      <w:pPr>
        <w:tabs>
          <w:tab w:val="left" w:pos="7513"/>
        </w:tabs>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八、一般公共预算基本支出经济分类情况表</w:t>
      </w:r>
    </w:p>
    <w:tbl>
      <w:tblPr>
        <w:tblStyle w:val="6"/>
        <w:tblW w:w="9330" w:type="dxa"/>
        <w:tblInd w:w="0" w:type="dxa"/>
        <w:shd w:val="clear" w:color="auto" w:fill="auto"/>
        <w:tblLayout w:type="autofit"/>
        <w:tblCellMar>
          <w:top w:w="0" w:type="dxa"/>
          <w:left w:w="0" w:type="dxa"/>
          <w:bottom w:w="0" w:type="dxa"/>
          <w:right w:w="0" w:type="dxa"/>
        </w:tblCellMar>
      </w:tblPr>
      <w:tblGrid>
        <w:gridCol w:w="4920"/>
        <w:gridCol w:w="4410"/>
      </w:tblGrid>
      <w:tr>
        <w:tblPrEx>
          <w:shd w:val="clear" w:color="auto" w:fill="auto"/>
          <w:tblCellMar>
            <w:top w:w="0" w:type="dxa"/>
            <w:left w:w="0" w:type="dxa"/>
            <w:bottom w:w="0" w:type="dxa"/>
            <w:right w:w="0" w:type="dxa"/>
          </w:tblCellMar>
        </w:tblPrEx>
        <w:trPr>
          <w:cantSplit/>
          <w:trHeight w:val="340" w:hRule="exact"/>
        </w:trPr>
        <w:tc>
          <w:tcPr>
            <w:tcW w:w="4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经济科目代码</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预算数</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1,618.57</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301工资福利支出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1,170.75</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30101基本工资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340.83</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30102津贴补贴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366.36</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30103奖金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25.49</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30107绩效工资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46.35</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30108机关事业单位基本养老保险缴费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115.30</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30110职工基本医疗保险缴费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51.59</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30111公务员医疗补助缴费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19.72</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30112其他社会保障缴费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16.47</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30113住房公积金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100.39</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30199其他工资福利支出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88.25</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302商品和服务支出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359.75</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30201办公费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59.68</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30202印刷费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9.12</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30204手续费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0.34</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30205水费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1.98</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30206电费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4.30</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30207邮电费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7.92</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30211差旅费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4.41</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30213维修(护)费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1.55</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30216培训费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0.79</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30217公务接待费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6.74</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30226劳务费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2.56</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30227委托业务费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12.20</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30229福利费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3.92</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30231公务用车运行维护费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14.00</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30239其他交通费用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67.55</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30299其他商品和服务支出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162.69</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303对个人和家庭的补助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41.27</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30302退休费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19.72</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30305生活补助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6.20</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30399其他对个人和家庭的补助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15.35</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310资本性支出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46.80</w:t>
            </w:r>
          </w:p>
        </w:tc>
      </w:tr>
      <w:tr>
        <w:tblPrEx>
          <w:shd w:val="clear" w:color="auto" w:fill="auto"/>
          <w:tblCellMar>
            <w:top w:w="0" w:type="dxa"/>
            <w:left w:w="0" w:type="dxa"/>
            <w:bottom w:w="0" w:type="dxa"/>
            <w:right w:w="0" w:type="dxa"/>
          </w:tblCellMar>
        </w:tblPrEx>
        <w:trPr>
          <w:cantSplit/>
          <w:trHeight w:val="34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31002办公设备购置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46.80</w:t>
            </w:r>
          </w:p>
        </w:tc>
      </w:tr>
    </w:tbl>
    <w:p>
      <w:pPr>
        <w:tabs>
          <w:tab w:val="left" w:pos="7513"/>
        </w:tabs>
        <w:adjustRightInd w:val="0"/>
        <w:snapToGrid w:val="0"/>
        <w:spacing w:line="600" w:lineRule="exact"/>
        <w:rPr>
          <w:rFonts w:hint="default" w:ascii="Times New Roman" w:hAnsi="Times New Roman" w:eastAsia="仿宋" w:cs="Times New Roman"/>
          <w:sz w:val="32"/>
          <w:szCs w:val="32"/>
        </w:rPr>
        <w:sectPr>
          <w:pgSz w:w="11906" w:h="16838"/>
          <w:pgMar w:top="1814" w:right="756" w:bottom="1701" w:left="1531" w:header="851" w:footer="992" w:gutter="0"/>
          <w:pgNumType w:fmt="numberInDash"/>
          <w:cols w:space="0" w:num="1"/>
          <w:rtlGutter w:val="0"/>
          <w:docGrid w:type="lines" w:linePitch="315" w:charSpace="0"/>
        </w:sectPr>
      </w:pPr>
    </w:p>
    <w:p>
      <w:pPr>
        <w:tabs>
          <w:tab w:val="left" w:pos="7513"/>
        </w:tabs>
        <w:adjustRightInd w:val="0"/>
        <w:snapToGrid w:val="0"/>
        <w:spacing w:line="600" w:lineRule="exact"/>
        <w:rPr>
          <w:rFonts w:hint="default" w:ascii="黑体" w:hAnsi="黑体" w:eastAsia="黑体" w:cs="黑体"/>
          <w:sz w:val="32"/>
          <w:szCs w:val="32"/>
        </w:rPr>
      </w:pPr>
      <w:r>
        <w:rPr>
          <w:rFonts w:hint="default" w:ascii="黑体" w:hAnsi="黑体" w:eastAsia="黑体" w:cs="黑体"/>
          <w:sz w:val="32"/>
          <w:szCs w:val="32"/>
        </w:rPr>
        <w:t>九、一般公共预算“三公”经费支出预算表</w:t>
      </w:r>
    </w:p>
    <w:p>
      <w:pPr>
        <w:tabs>
          <w:tab w:val="left" w:pos="7513"/>
        </w:tabs>
        <w:adjustRightInd w:val="0"/>
        <w:snapToGrid w:val="0"/>
        <w:spacing w:line="600" w:lineRule="exact"/>
        <w:rPr>
          <w:rFonts w:hint="default" w:ascii="Times New Roman" w:hAnsi="Times New Roman" w:eastAsia="仿宋" w:cs="Times New Roman"/>
          <w:sz w:val="32"/>
          <w:szCs w:val="32"/>
        </w:rPr>
      </w:pPr>
    </w:p>
    <w:tbl>
      <w:tblPr>
        <w:tblStyle w:val="6"/>
        <w:tblW w:w="9598" w:type="dxa"/>
        <w:tblInd w:w="0" w:type="dxa"/>
        <w:shd w:val="clear" w:color="auto" w:fill="auto"/>
        <w:tblLayout w:type="fixed"/>
        <w:tblCellMar>
          <w:top w:w="0" w:type="dxa"/>
          <w:left w:w="0" w:type="dxa"/>
          <w:bottom w:w="0" w:type="dxa"/>
          <w:right w:w="0" w:type="dxa"/>
        </w:tblCellMar>
      </w:tblPr>
      <w:tblGrid>
        <w:gridCol w:w="5085"/>
        <w:gridCol w:w="4513"/>
      </w:tblGrid>
      <w:tr>
        <w:tblPrEx>
          <w:shd w:val="clear" w:color="auto" w:fill="auto"/>
          <w:tblCellMar>
            <w:top w:w="0" w:type="dxa"/>
            <w:left w:w="0" w:type="dxa"/>
            <w:bottom w:w="0" w:type="dxa"/>
            <w:right w:w="0" w:type="dxa"/>
          </w:tblCellMar>
        </w:tblPrEx>
        <w:trPr>
          <w:trHeight w:val="522" w:hRule="atLeast"/>
        </w:trPr>
        <w:tc>
          <w:tcPr>
            <w:tcW w:w="508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项目</w:t>
            </w:r>
          </w:p>
        </w:tc>
        <w:tc>
          <w:tcPr>
            <w:tcW w:w="4513" w:type="dxa"/>
            <w:tcBorders>
              <w:top w:val="single" w:color="000000" w:sz="8"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本年预算数</w:t>
            </w:r>
          </w:p>
        </w:tc>
      </w:tr>
      <w:tr>
        <w:tblPrEx>
          <w:shd w:val="clear" w:color="auto" w:fill="auto"/>
          <w:tblCellMar>
            <w:top w:w="0" w:type="dxa"/>
            <w:left w:w="0" w:type="dxa"/>
            <w:bottom w:w="0" w:type="dxa"/>
            <w:right w:w="0" w:type="dxa"/>
          </w:tblCellMar>
        </w:tblPrEx>
        <w:trPr>
          <w:trHeight w:val="589" w:hRule="atLeast"/>
        </w:trPr>
        <w:tc>
          <w:tcPr>
            <w:tcW w:w="50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451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51.53 </w:t>
            </w:r>
          </w:p>
        </w:tc>
      </w:tr>
      <w:tr>
        <w:tblPrEx>
          <w:shd w:val="clear" w:color="auto" w:fill="auto"/>
          <w:tblCellMar>
            <w:top w:w="0" w:type="dxa"/>
            <w:left w:w="0" w:type="dxa"/>
            <w:bottom w:w="0" w:type="dxa"/>
            <w:right w:w="0" w:type="dxa"/>
          </w:tblCellMar>
        </w:tblPrEx>
        <w:trPr>
          <w:trHeight w:val="589" w:hRule="atLeast"/>
        </w:trPr>
        <w:tc>
          <w:tcPr>
            <w:tcW w:w="50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1、因公出国（境）费用</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589" w:hRule="atLeast"/>
        </w:trPr>
        <w:tc>
          <w:tcPr>
            <w:tcW w:w="50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2、公务接待费</w:t>
            </w:r>
          </w:p>
        </w:tc>
        <w:tc>
          <w:tcPr>
            <w:tcW w:w="451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6.74 </w:t>
            </w:r>
          </w:p>
        </w:tc>
      </w:tr>
      <w:tr>
        <w:tblPrEx>
          <w:shd w:val="clear" w:color="auto" w:fill="auto"/>
          <w:tblCellMar>
            <w:top w:w="0" w:type="dxa"/>
            <w:left w:w="0" w:type="dxa"/>
            <w:bottom w:w="0" w:type="dxa"/>
            <w:right w:w="0" w:type="dxa"/>
          </w:tblCellMar>
        </w:tblPrEx>
        <w:trPr>
          <w:trHeight w:val="589" w:hRule="atLeast"/>
        </w:trPr>
        <w:tc>
          <w:tcPr>
            <w:tcW w:w="5085"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3、公务用车费</w:t>
            </w:r>
          </w:p>
        </w:tc>
        <w:tc>
          <w:tcPr>
            <w:tcW w:w="451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44.00 </w:t>
            </w:r>
          </w:p>
        </w:tc>
      </w:tr>
      <w:tr>
        <w:tblPrEx>
          <w:shd w:val="clear" w:color="auto" w:fill="auto"/>
          <w:tblCellMar>
            <w:top w:w="0" w:type="dxa"/>
            <w:left w:w="0" w:type="dxa"/>
            <w:bottom w:w="0" w:type="dxa"/>
            <w:right w:w="0" w:type="dxa"/>
          </w:tblCellMar>
        </w:tblPrEx>
        <w:trPr>
          <w:trHeight w:val="589" w:hRule="atLeast"/>
        </w:trPr>
        <w:tc>
          <w:tcPr>
            <w:tcW w:w="508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其中：（1）公务用车购置费</w:t>
            </w:r>
          </w:p>
        </w:tc>
        <w:tc>
          <w:tcPr>
            <w:tcW w:w="451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val="en-US" w:eastAsia="zh-CN"/>
              </w:rPr>
              <w:t>30.00</w:t>
            </w:r>
          </w:p>
        </w:tc>
      </w:tr>
      <w:tr>
        <w:tblPrEx>
          <w:shd w:val="clear" w:color="auto" w:fill="auto"/>
          <w:tblCellMar>
            <w:top w:w="0" w:type="dxa"/>
            <w:left w:w="0" w:type="dxa"/>
            <w:bottom w:w="0" w:type="dxa"/>
            <w:right w:w="0" w:type="dxa"/>
          </w:tblCellMar>
        </w:tblPrEx>
        <w:trPr>
          <w:trHeight w:val="589" w:hRule="atLeast"/>
        </w:trPr>
        <w:tc>
          <w:tcPr>
            <w:tcW w:w="508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（2）公务用车运行维护费</w:t>
            </w:r>
          </w:p>
        </w:tc>
        <w:tc>
          <w:tcPr>
            <w:tcW w:w="451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14.00 </w:t>
            </w:r>
          </w:p>
        </w:tc>
      </w:tr>
      <w:tr>
        <w:tblPrEx>
          <w:shd w:val="clear" w:color="auto" w:fill="auto"/>
          <w:tblCellMar>
            <w:top w:w="0" w:type="dxa"/>
            <w:left w:w="0" w:type="dxa"/>
            <w:bottom w:w="0" w:type="dxa"/>
            <w:right w:w="0" w:type="dxa"/>
          </w:tblCellMar>
        </w:tblPrEx>
        <w:trPr>
          <w:trHeight w:val="525" w:hRule="atLeast"/>
        </w:trPr>
        <w:tc>
          <w:tcPr>
            <w:tcW w:w="5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17"/>
                <w:rFonts w:hint="default" w:ascii="Times New Roman" w:hAnsi="Times New Roman" w:cs="Times New Roman"/>
                <w:lang w:val="en-US" w:eastAsia="zh-CN" w:bidi="ar"/>
              </w:rPr>
              <w:t>、会议费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000000"/>
                <w:sz w:val="24"/>
                <w:szCs w:val="24"/>
                <w:u w:val="none"/>
              </w:rPr>
            </w:pPr>
          </w:p>
        </w:tc>
      </w:tr>
      <w:tr>
        <w:tblPrEx>
          <w:shd w:val="clear" w:color="auto" w:fill="auto"/>
          <w:tblCellMar>
            <w:top w:w="0" w:type="dxa"/>
            <w:left w:w="0" w:type="dxa"/>
            <w:bottom w:w="0" w:type="dxa"/>
            <w:right w:w="0" w:type="dxa"/>
          </w:tblCellMar>
        </w:tblPrEx>
        <w:trPr>
          <w:trHeight w:val="525" w:hRule="atLeast"/>
        </w:trPr>
        <w:tc>
          <w:tcPr>
            <w:tcW w:w="50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r>
              <w:rPr>
                <w:rStyle w:val="17"/>
                <w:rFonts w:hint="default" w:ascii="Times New Roman" w:hAnsi="Times New Roman" w:cs="Times New Roman"/>
                <w:lang w:val="en-US" w:eastAsia="zh-CN" w:bidi="ar"/>
              </w:rPr>
              <w:t>、培训费</w:t>
            </w:r>
          </w:p>
        </w:tc>
        <w:tc>
          <w:tcPr>
            <w:tcW w:w="4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0.79 </w:t>
            </w:r>
          </w:p>
        </w:tc>
      </w:tr>
    </w:tbl>
    <w:p>
      <w:pPr>
        <w:tabs>
          <w:tab w:val="left" w:pos="7513"/>
        </w:tabs>
        <w:adjustRightInd w:val="0"/>
        <w:snapToGrid w:val="0"/>
        <w:spacing w:line="600" w:lineRule="exact"/>
        <w:rPr>
          <w:rFonts w:hint="default" w:ascii="Times New Roman" w:hAnsi="Times New Roman" w:eastAsia="仿宋" w:cs="Times New Roman"/>
          <w:b/>
          <w:sz w:val="32"/>
          <w:szCs w:val="32"/>
        </w:rPr>
      </w:pPr>
    </w:p>
    <w:p>
      <w:pPr>
        <w:pStyle w:val="2"/>
        <w:jc w:val="center"/>
        <w:rPr>
          <w:rFonts w:hint="default" w:ascii="Times New Roman" w:hAnsi="Times New Roman" w:eastAsia="黑体" w:cs="Times New Roman"/>
          <w:sz w:val="36"/>
          <w:szCs w:val="36"/>
          <w:lang w:eastAsia="zh-CN"/>
        </w:rPr>
      </w:pPr>
    </w:p>
    <w:p>
      <w:pPr>
        <w:pStyle w:val="2"/>
        <w:jc w:val="center"/>
        <w:rPr>
          <w:rFonts w:hint="default" w:ascii="Times New Roman" w:hAnsi="Times New Roman" w:eastAsia="黑体" w:cs="Times New Roman"/>
          <w:sz w:val="36"/>
          <w:szCs w:val="36"/>
          <w:lang w:eastAsia="zh-CN"/>
        </w:rPr>
      </w:pPr>
    </w:p>
    <w:p>
      <w:pPr>
        <w:pStyle w:val="2"/>
        <w:jc w:val="center"/>
        <w:rPr>
          <w:rFonts w:hint="default" w:ascii="Times New Roman" w:hAnsi="Times New Roman" w:eastAsia="黑体" w:cs="Times New Roman"/>
          <w:sz w:val="36"/>
          <w:szCs w:val="36"/>
          <w:lang w:eastAsia="zh-CN"/>
        </w:rPr>
      </w:pPr>
    </w:p>
    <w:p>
      <w:pPr>
        <w:pStyle w:val="2"/>
        <w:jc w:val="center"/>
        <w:rPr>
          <w:rFonts w:hint="default" w:ascii="Times New Roman" w:hAnsi="Times New Roman" w:eastAsia="黑体" w:cs="Times New Roman"/>
          <w:sz w:val="36"/>
          <w:szCs w:val="36"/>
          <w:lang w:eastAsia="zh-CN"/>
        </w:rPr>
      </w:pPr>
    </w:p>
    <w:p>
      <w:pPr>
        <w:pStyle w:val="2"/>
        <w:jc w:val="center"/>
        <w:rPr>
          <w:rFonts w:hint="default" w:ascii="Times New Roman" w:hAnsi="Times New Roman" w:eastAsia="黑体" w:cs="Times New Roman"/>
          <w:sz w:val="36"/>
          <w:szCs w:val="36"/>
          <w:lang w:eastAsia="zh-CN"/>
        </w:rPr>
      </w:pPr>
    </w:p>
    <w:p>
      <w:pPr>
        <w:pStyle w:val="2"/>
        <w:jc w:val="center"/>
        <w:rPr>
          <w:rFonts w:hint="default" w:ascii="Times New Roman" w:hAnsi="Times New Roman" w:eastAsia="黑体" w:cs="Times New Roman"/>
          <w:sz w:val="36"/>
          <w:szCs w:val="36"/>
          <w:lang w:eastAsia="zh-CN"/>
        </w:rPr>
      </w:pPr>
    </w:p>
    <w:p>
      <w:pPr>
        <w:pStyle w:val="2"/>
        <w:jc w:val="center"/>
        <w:rPr>
          <w:rFonts w:hint="default" w:ascii="Times New Roman" w:hAnsi="Times New Roman" w:eastAsia="黑体" w:cs="Times New Roman"/>
          <w:sz w:val="36"/>
          <w:szCs w:val="36"/>
          <w:lang w:eastAsia="zh-CN"/>
        </w:rPr>
      </w:pPr>
    </w:p>
    <w:p>
      <w:pPr>
        <w:pStyle w:val="2"/>
        <w:jc w:val="center"/>
        <w:rPr>
          <w:rFonts w:hint="default" w:ascii="Times New Roman" w:hAnsi="Times New Roman" w:eastAsia="黑体" w:cs="Times New Roman"/>
          <w:sz w:val="36"/>
          <w:szCs w:val="36"/>
          <w:lang w:eastAsia="zh-CN"/>
        </w:rPr>
      </w:pPr>
    </w:p>
    <w:p>
      <w:pPr>
        <w:pStyle w:val="2"/>
        <w:jc w:val="center"/>
        <w:rPr>
          <w:rFonts w:hint="default" w:ascii="Times New Roman" w:hAnsi="Times New Roman" w:eastAsia="黑体" w:cs="Times New Roman"/>
          <w:sz w:val="36"/>
          <w:szCs w:val="36"/>
          <w:lang w:eastAsia="zh-CN"/>
        </w:rPr>
      </w:pPr>
    </w:p>
    <w:p>
      <w:pPr>
        <w:pStyle w:val="2"/>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第三部分 </w:t>
      </w:r>
      <w:r>
        <w:rPr>
          <w:rFonts w:hint="eastAsia" w:ascii="黑体" w:hAnsi="黑体" w:eastAsia="黑体" w:cs="黑体"/>
          <w:sz w:val="32"/>
          <w:szCs w:val="32"/>
          <w:lang w:val="en-US" w:eastAsia="zh-CN"/>
        </w:rPr>
        <w:t>2021</w:t>
      </w:r>
      <w:r>
        <w:rPr>
          <w:rFonts w:hint="eastAsia" w:ascii="黑体" w:hAnsi="黑体" w:eastAsia="黑体" w:cs="黑体"/>
          <w:sz w:val="32"/>
          <w:szCs w:val="32"/>
          <w:lang w:eastAsia="zh-CN"/>
        </w:rPr>
        <w:t>年度部门预算情况说明</w:t>
      </w:r>
    </w:p>
    <w:p>
      <w:pPr>
        <w:ind w:firstLine="640" w:firstLineChars="200"/>
        <w:rPr>
          <w:rFonts w:hint="default" w:ascii="Times New Roman" w:hAnsi="Times New Roman" w:eastAsia="仿宋" w:cs="Times New Roman"/>
          <w:sz w:val="32"/>
          <w:szCs w:val="32"/>
        </w:rPr>
      </w:pPr>
    </w:p>
    <w:p>
      <w:pPr>
        <w:tabs>
          <w:tab w:val="left" w:pos="7513"/>
        </w:tabs>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一、预算收支总体情况</w:t>
      </w:r>
    </w:p>
    <w:p>
      <w:pPr>
        <w:tabs>
          <w:tab w:val="left" w:pos="7513"/>
        </w:tabs>
        <w:adjustRightInd w:val="0"/>
        <w:snapToGrid w:val="0"/>
        <w:spacing w:line="600" w:lineRule="exact"/>
        <w:ind w:firstLine="640" w:firstLineChars="200"/>
        <w:rPr>
          <w:rFonts w:hint="default" w:ascii="Times New Roman" w:hAnsi="Times New Roman" w:eastAsia="仿宋" w:cs="Times New Roman"/>
          <w:sz w:val="32"/>
          <w:szCs w:val="32"/>
        </w:rPr>
      </w:pPr>
      <w:r>
        <w:rPr>
          <w:rFonts w:hint="eastAsia" w:ascii="仿宋_GB2312" w:hAnsi="仿宋_GB2312" w:eastAsia="仿宋_GB2312" w:cs="仿宋_GB2312"/>
          <w:sz w:val="32"/>
          <w:szCs w:val="32"/>
        </w:rPr>
        <w:t>按照综合预算的原则，部门所有收入和支出均纳入部门预算管理。</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收入预算为</w:t>
      </w:r>
      <w:r>
        <w:rPr>
          <w:rFonts w:hint="eastAsia" w:ascii="仿宋_GB2312" w:hAnsi="仿宋_GB2312" w:eastAsia="仿宋_GB2312" w:cs="仿宋_GB2312"/>
          <w:sz w:val="32"/>
          <w:szCs w:val="32"/>
          <w:lang w:val="en-US" w:eastAsia="zh-CN"/>
        </w:rPr>
        <w:t>1953.57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一般公共预算拨款，比上年增加</w:t>
      </w:r>
      <w:r>
        <w:rPr>
          <w:rFonts w:hint="eastAsia" w:ascii="仿宋_GB2312" w:hAnsi="仿宋_GB2312" w:eastAsia="仿宋_GB2312" w:cs="仿宋_GB2312"/>
          <w:sz w:val="32"/>
          <w:szCs w:val="32"/>
          <w:lang w:val="en-US" w:eastAsia="zh-CN"/>
        </w:rPr>
        <w:t>147.90</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eastAsia="zh-CN"/>
        </w:rPr>
        <w:t>有二，一是“市留置看护队伍和市纪委监委办案中心运行经费”预算由</w:t>
      </w:r>
      <w:r>
        <w:rPr>
          <w:rFonts w:hint="eastAsia" w:ascii="仿宋_GB2312" w:hAnsi="仿宋_GB2312" w:eastAsia="仿宋_GB2312" w:cs="仿宋_GB2312"/>
          <w:sz w:val="32"/>
          <w:szCs w:val="32"/>
          <w:lang w:val="en-US" w:eastAsia="zh-CN"/>
        </w:rPr>
        <w:t>120万元增加至220万元，二是直属事业单位上年度新招录干部8人，相应增加人员经费预算</w:t>
      </w:r>
      <w:r>
        <w:rPr>
          <w:rFonts w:hint="eastAsia" w:ascii="仿宋_GB2312" w:hAnsi="仿宋_GB2312" w:eastAsia="仿宋_GB2312" w:cs="仿宋_GB2312"/>
          <w:sz w:val="32"/>
          <w:szCs w:val="32"/>
        </w:rPr>
        <w:t>。相应安排支出预算</w:t>
      </w:r>
      <w:r>
        <w:rPr>
          <w:rFonts w:hint="eastAsia" w:ascii="仿宋_GB2312" w:hAnsi="仿宋_GB2312" w:eastAsia="仿宋_GB2312" w:cs="仿宋_GB2312"/>
          <w:sz w:val="32"/>
          <w:szCs w:val="32"/>
          <w:lang w:val="en-US" w:eastAsia="zh-CN"/>
        </w:rPr>
        <w:t>1953.57</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147.90</w:t>
      </w:r>
      <w:r>
        <w:rPr>
          <w:rFonts w:hint="eastAsia" w:ascii="仿宋_GB2312" w:hAnsi="仿宋_GB2312" w:eastAsia="仿宋_GB2312" w:cs="仿宋_GB2312"/>
          <w:sz w:val="32"/>
          <w:szCs w:val="32"/>
        </w:rPr>
        <w:t>万元，其中：人员支出</w:t>
      </w:r>
      <w:r>
        <w:rPr>
          <w:rFonts w:hint="eastAsia" w:ascii="仿宋_GB2312" w:hAnsi="仿宋_GB2312" w:eastAsia="仿宋_GB2312" w:cs="仿宋_GB2312"/>
          <w:sz w:val="32"/>
          <w:szCs w:val="32"/>
          <w:lang w:val="en-US" w:eastAsia="zh-CN"/>
        </w:rPr>
        <w:t>1170.75</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41.27</w:t>
      </w:r>
      <w:r>
        <w:rPr>
          <w:rFonts w:hint="eastAsia" w:ascii="仿宋_GB2312" w:hAnsi="仿宋_GB2312" w:eastAsia="仿宋_GB2312" w:cs="仿宋_GB2312"/>
          <w:sz w:val="32"/>
          <w:szCs w:val="32"/>
        </w:rPr>
        <w:t>万元，公用支出</w:t>
      </w:r>
      <w:r>
        <w:rPr>
          <w:rFonts w:hint="eastAsia" w:ascii="仿宋_GB2312" w:hAnsi="仿宋_GB2312" w:eastAsia="仿宋_GB2312" w:cs="仿宋_GB2312"/>
          <w:sz w:val="32"/>
          <w:szCs w:val="32"/>
          <w:lang w:val="en-US" w:eastAsia="zh-CN"/>
        </w:rPr>
        <w:t>406.55</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万元。</w:t>
      </w:r>
    </w:p>
    <w:p>
      <w:pPr>
        <w:tabs>
          <w:tab w:val="left" w:pos="7513"/>
        </w:tabs>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二、一般公共预算拨款支出情况</w:t>
      </w:r>
    </w:p>
    <w:p>
      <w:pPr>
        <w:tabs>
          <w:tab w:val="left" w:pos="7513"/>
        </w:tabs>
        <w:adjustRightInd w:val="0"/>
        <w:snapToGrid w:val="0"/>
        <w:spacing w:line="53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年度一般公共预算拨款支出</w:t>
      </w:r>
      <w:r>
        <w:rPr>
          <w:rFonts w:hint="default" w:ascii="Times New Roman" w:hAnsi="Times New Roman" w:eastAsia="仿宋_GB2312" w:cs="Times New Roman"/>
          <w:sz w:val="32"/>
          <w:szCs w:val="32"/>
          <w:lang w:val="en-US" w:eastAsia="zh-CN"/>
        </w:rPr>
        <w:t>1953.57</w:t>
      </w:r>
      <w:r>
        <w:rPr>
          <w:rFonts w:hint="default" w:ascii="Times New Roman" w:hAnsi="Times New Roman" w:eastAsia="仿宋_GB2312" w:cs="Times New Roman"/>
          <w:sz w:val="32"/>
          <w:szCs w:val="32"/>
        </w:rPr>
        <w:t>万元，比上年增加</w:t>
      </w:r>
      <w:r>
        <w:rPr>
          <w:rFonts w:hint="default" w:ascii="Times New Roman" w:hAnsi="Times New Roman" w:eastAsia="仿宋_GB2312" w:cs="Times New Roman"/>
          <w:sz w:val="32"/>
          <w:szCs w:val="32"/>
          <w:lang w:val="en-US" w:eastAsia="zh-CN"/>
        </w:rPr>
        <w:t>147.90</w:t>
      </w:r>
      <w:r>
        <w:rPr>
          <w:rFonts w:hint="default" w:ascii="Times New Roman" w:hAnsi="Times New Roman" w:eastAsia="仿宋_GB2312" w:cs="Times New Roman"/>
          <w:sz w:val="32"/>
          <w:szCs w:val="32"/>
        </w:rPr>
        <w:t>万元，主要原因是</w:t>
      </w:r>
      <w:r>
        <w:rPr>
          <w:rFonts w:hint="default" w:ascii="Times New Roman" w:hAnsi="Times New Roman" w:eastAsia="仿宋_GB2312" w:cs="Times New Roman"/>
          <w:sz w:val="32"/>
          <w:szCs w:val="32"/>
          <w:lang w:eastAsia="zh-CN"/>
        </w:rPr>
        <w:t>事业单位在职人员增加以及</w:t>
      </w:r>
      <w:r>
        <w:rPr>
          <w:rFonts w:hint="default"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lang w:eastAsia="zh-CN"/>
        </w:rPr>
        <w:t>市留置看护队伍和市纪委监委办案中心运行经费”预算</w:t>
      </w:r>
      <w:r>
        <w:rPr>
          <w:rFonts w:hint="default" w:ascii="Times New Roman" w:hAnsi="Times New Roman" w:eastAsia="仿宋_GB2312" w:cs="Times New Roman"/>
          <w:sz w:val="32"/>
          <w:szCs w:val="32"/>
        </w:rPr>
        <w:t>，主要支出项目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按项级科目分类统计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）行政运行经费</w:t>
      </w:r>
      <w:r>
        <w:rPr>
          <w:rFonts w:hint="default" w:ascii="Times New Roman" w:hAnsi="Times New Roman" w:eastAsia="仿宋_GB2312" w:cs="Times New Roman"/>
          <w:sz w:val="32"/>
          <w:szCs w:val="32"/>
          <w:lang w:val="en-US" w:eastAsia="zh-CN"/>
        </w:rPr>
        <w:t>1454.76</w:t>
      </w:r>
      <w:r>
        <w:rPr>
          <w:rFonts w:hint="default" w:ascii="Times New Roman" w:hAnsi="Times New Roman" w:eastAsia="仿宋_GB2312" w:cs="Times New Roman"/>
          <w:sz w:val="32"/>
          <w:szCs w:val="32"/>
        </w:rPr>
        <w:t>万元。主要用于在职人员工资福利支出、机关运行经费等。</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）事业运行经费</w:t>
      </w:r>
      <w:r>
        <w:rPr>
          <w:rFonts w:hint="default" w:ascii="Times New Roman" w:hAnsi="Times New Roman" w:eastAsia="仿宋_GB2312" w:cs="Times New Roman"/>
          <w:sz w:val="32"/>
          <w:szCs w:val="32"/>
          <w:lang w:val="en-US" w:eastAsia="zh-CN"/>
        </w:rPr>
        <w:t>163.81</w:t>
      </w:r>
      <w:r>
        <w:rPr>
          <w:rFonts w:hint="default" w:ascii="Times New Roman" w:hAnsi="Times New Roman" w:eastAsia="仿宋_GB2312" w:cs="Times New Roman"/>
          <w:sz w:val="32"/>
          <w:szCs w:val="32"/>
        </w:rPr>
        <w:t>万元。主要用于下属事业单位在职人员工资福利支出、公用支出等。</w:t>
      </w:r>
    </w:p>
    <w:p>
      <w:pPr>
        <w:tabs>
          <w:tab w:val="left" w:pos="7513"/>
        </w:tabs>
        <w:adjustRightInd w:val="0"/>
        <w:snapToGrid w:val="0"/>
        <w:spacing w:line="53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（三）其他纪检监察事务支出</w:t>
      </w:r>
      <w:r>
        <w:rPr>
          <w:rFonts w:hint="default" w:ascii="Times New Roman" w:hAnsi="Times New Roman" w:eastAsia="仿宋_GB2312" w:cs="Times New Roman"/>
          <w:sz w:val="32"/>
          <w:szCs w:val="32"/>
          <w:lang w:val="en-US" w:eastAsia="zh-CN"/>
        </w:rPr>
        <w:t>335</w:t>
      </w:r>
      <w:r>
        <w:rPr>
          <w:rFonts w:hint="default" w:ascii="Times New Roman" w:hAnsi="Times New Roman" w:eastAsia="仿宋_GB2312" w:cs="Times New Roman"/>
          <w:sz w:val="32"/>
          <w:szCs w:val="32"/>
        </w:rPr>
        <w:t>万元。主要用于执纪审查支出、巡察支出、纪委监委网站建设支出</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lang w:val="en-US" w:eastAsia="zh-CN"/>
        </w:rPr>
        <w:t>市留置看护队伍和市纪委监委办案中心运行经费</w:t>
      </w:r>
      <w:r>
        <w:rPr>
          <w:rFonts w:hint="default" w:ascii="Times New Roman" w:hAnsi="Times New Roman" w:eastAsia="仿宋_GB2312" w:cs="Times New Roman"/>
          <w:bCs/>
          <w:sz w:val="32"/>
          <w:szCs w:val="32"/>
        </w:rPr>
        <w:t>。</w:t>
      </w:r>
    </w:p>
    <w:p>
      <w:pPr>
        <w:tabs>
          <w:tab w:val="left" w:pos="7513"/>
        </w:tabs>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三、政府性基金预算拨款支出情况</w:t>
      </w:r>
    </w:p>
    <w:p>
      <w:pPr>
        <w:tabs>
          <w:tab w:val="left" w:pos="7513"/>
        </w:tabs>
        <w:adjustRightInd w:val="0"/>
        <w:snapToGrid w:val="0"/>
        <w:spacing w:line="600" w:lineRule="exact"/>
        <w:ind w:firstLine="640" w:firstLineChars="200"/>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本单位</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年度没有使用政府性基金预算拨款安排支出。</w:t>
      </w:r>
    </w:p>
    <w:p>
      <w:pPr>
        <w:tabs>
          <w:tab w:val="left" w:pos="7513"/>
        </w:tabs>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四、财政拨款预算基本支出情况</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年度财政拨款基本支出</w:t>
      </w:r>
      <w:r>
        <w:rPr>
          <w:rFonts w:hint="default" w:ascii="Times New Roman" w:hAnsi="Times New Roman" w:eastAsia="仿宋_GB2312" w:cs="Times New Roman"/>
          <w:sz w:val="32"/>
          <w:szCs w:val="32"/>
          <w:lang w:val="en-US" w:eastAsia="zh-CN"/>
        </w:rPr>
        <w:t>1618.57</w:t>
      </w:r>
      <w:r>
        <w:rPr>
          <w:rFonts w:hint="default" w:ascii="Times New Roman" w:hAnsi="Times New Roman" w:eastAsia="仿宋_GB2312" w:cs="Times New Roman"/>
          <w:sz w:val="32"/>
          <w:szCs w:val="32"/>
        </w:rPr>
        <w:t>万元，其中：</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（一）人员经费</w:t>
      </w:r>
      <w:r>
        <w:rPr>
          <w:rFonts w:hint="default" w:ascii="Times New Roman" w:hAnsi="Times New Roman" w:eastAsia="仿宋_GB2312" w:cs="Times New Roman"/>
          <w:sz w:val="32"/>
          <w:szCs w:val="32"/>
          <w:lang w:val="en-US" w:eastAsia="zh-CN"/>
        </w:rPr>
        <w:t>1212.02</w:t>
      </w:r>
      <w:r>
        <w:rPr>
          <w:rFonts w:hint="default" w:ascii="Times New Roman" w:hAnsi="Times New Roman" w:eastAsia="仿宋_GB2312"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（二）公用经费</w:t>
      </w:r>
      <w:r>
        <w:rPr>
          <w:rFonts w:hint="default" w:ascii="Times New Roman" w:hAnsi="Times New Roman" w:eastAsia="仿宋_GB2312" w:cs="Times New Roman"/>
          <w:sz w:val="32"/>
          <w:szCs w:val="32"/>
          <w:lang w:val="en-US" w:eastAsia="zh-CN"/>
        </w:rPr>
        <w:t>406.55</w:t>
      </w:r>
      <w:r>
        <w:rPr>
          <w:rFonts w:hint="default" w:ascii="Times New Roman" w:hAnsi="Times New Roman" w:eastAsia="仿宋_GB2312" w:cs="Times New Roman"/>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五、一般公共预算“三公”经费支出情况</w:t>
      </w:r>
    </w:p>
    <w:p>
      <w:pPr>
        <w:widowControl/>
        <w:adjustRightInd w:val="0"/>
        <w:snapToGrid w:val="0"/>
        <w:spacing w:line="600" w:lineRule="exact"/>
        <w:ind w:firstLine="660"/>
        <w:rPr>
          <w:rFonts w:hint="default" w:ascii="Times New Roman" w:hAnsi="Times New Roman" w:eastAsia="楷体" w:cs="Times New Roman"/>
          <w:b/>
          <w:bCs/>
          <w:kern w:val="0"/>
          <w:sz w:val="32"/>
          <w:szCs w:val="32"/>
        </w:rPr>
      </w:pPr>
      <w:r>
        <w:rPr>
          <w:rFonts w:hint="default" w:ascii="Times New Roman" w:hAnsi="Times New Roman" w:eastAsia="楷体" w:cs="Times New Roman"/>
          <w:b/>
          <w:sz w:val="32"/>
          <w:szCs w:val="32"/>
        </w:rPr>
        <w:t>（一）</w:t>
      </w:r>
      <w:r>
        <w:rPr>
          <w:rFonts w:hint="default" w:ascii="Times New Roman" w:hAnsi="Times New Roman" w:eastAsia="楷体" w:cs="Times New Roman"/>
          <w:b/>
          <w:bCs/>
          <w:kern w:val="0"/>
          <w:sz w:val="32"/>
          <w:szCs w:val="32"/>
        </w:rPr>
        <w:t>因公出国（境）经费</w:t>
      </w:r>
    </w:p>
    <w:p>
      <w:pPr>
        <w:widowControl/>
        <w:adjustRightInd w:val="0"/>
        <w:snapToGrid w:val="0"/>
        <w:spacing w:line="600" w:lineRule="exact"/>
        <w:ind w:firstLine="66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rPr>
        <w:t>年及其以前年度均未安排预算。</w:t>
      </w:r>
    </w:p>
    <w:p>
      <w:pPr>
        <w:widowControl/>
        <w:adjustRightInd w:val="0"/>
        <w:snapToGrid w:val="0"/>
        <w:spacing w:line="600" w:lineRule="exact"/>
        <w:ind w:firstLine="660"/>
        <w:rPr>
          <w:rFonts w:hint="default" w:ascii="Times New Roman" w:hAnsi="Times New Roman" w:eastAsia="楷体" w:cs="Times New Roman"/>
          <w:b/>
          <w:bCs/>
          <w:kern w:val="0"/>
          <w:sz w:val="32"/>
          <w:szCs w:val="32"/>
        </w:rPr>
      </w:pPr>
      <w:r>
        <w:rPr>
          <w:rFonts w:hint="default" w:ascii="Times New Roman" w:hAnsi="Times New Roman" w:eastAsia="楷体" w:cs="Times New Roman"/>
          <w:b/>
          <w:sz w:val="32"/>
          <w:szCs w:val="32"/>
        </w:rPr>
        <w:t>（二）</w:t>
      </w:r>
      <w:r>
        <w:rPr>
          <w:rFonts w:hint="default" w:ascii="Times New Roman" w:hAnsi="Times New Roman" w:eastAsia="楷体" w:cs="Times New Roman"/>
          <w:b/>
          <w:bCs/>
          <w:kern w:val="0"/>
          <w:sz w:val="32"/>
          <w:szCs w:val="32"/>
        </w:rPr>
        <w:t>公务接待费</w:t>
      </w:r>
    </w:p>
    <w:p>
      <w:pPr>
        <w:widowControl/>
        <w:adjustRightInd w:val="0"/>
        <w:snapToGrid w:val="0"/>
        <w:spacing w:line="600" w:lineRule="exact"/>
        <w:ind w:firstLine="66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2021年预算安排6.74万元，与上年度基本持平</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主要用于兄弟县市参观我县家风家训建设风采、上级部门开展调查调研等方面的接待活动</w:t>
      </w:r>
      <w:r>
        <w:rPr>
          <w:rFonts w:hint="default" w:ascii="Times New Roman" w:hAnsi="Times New Roman" w:eastAsia="仿宋_GB2312" w:cs="Times New Roman"/>
          <w:kern w:val="0"/>
          <w:sz w:val="32"/>
          <w:szCs w:val="32"/>
          <w:lang w:val="en-US" w:eastAsia="zh-CN"/>
        </w:rPr>
        <w:t>。</w:t>
      </w:r>
    </w:p>
    <w:p>
      <w:pPr>
        <w:adjustRightInd w:val="0"/>
        <w:snapToGrid w:val="0"/>
        <w:spacing w:line="600" w:lineRule="exact"/>
        <w:ind w:firstLine="643" w:firstLineChars="200"/>
        <w:rPr>
          <w:rFonts w:hint="default" w:ascii="Times New Roman" w:hAnsi="Times New Roman" w:eastAsia="楷体" w:cs="Times New Roman"/>
          <w:b/>
          <w:bCs/>
          <w:kern w:val="0"/>
          <w:sz w:val="32"/>
          <w:szCs w:val="32"/>
        </w:rPr>
      </w:pPr>
      <w:r>
        <w:rPr>
          <w:rFonts w:hint="default" w:ascii="Times New Roman" w:hAnsi="Times New Roman" w:eastAsia="楷体" w:cs="Times New Roman"/>
          <w:b/>
          <w:sz w:val="32"/>
          <w:szCs w:val="32"/>
        </w:rPr>
        <w:t>（三）</w:t>
      </w:r>
      <w:r>
        <w:rPr>
          <w:rFonts w:hint="default" w:ascii="Times New Roman" w:hAnsi="Times New Roman" w:eastAsia="楷体" w:cs="Times New Roman"/>
          <w:b/>
          <w:bCs/>
          <w:kern w:val="0"/>
          <w:sz w:val="32"/>
          <w:szCs w:val="32"/>
        </w:rPr>
        <w:t>公务用车购置及运行费</w:t>
      </w:r>
    </w:p>
    <w:p>
      <w:pPr>
        <w:widowControl/>
        <w:adjustRightInd w:val="0"/>
        <w:snapToGrid w:val="0"/>
        <w:spacing w:line="600" w:lineRule="exact"/>
        <w:ind w:firstLine="66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2021年预算安排44万元，其中：公车运行费14万元，与上年持平，新增公车购置费30万元。与上年相比支出增长214.28%，主要原因是上年度报废车辆2部，本年度拟购置1部执纪执勤车辆保障业务开展。</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六、预算绩效目标情况</w:t>
      </w:r>
    </w:p>
    <w:p>
      <w:pPr>
        <w:pStyle w:val="14"/>
        <w:numPr>
          <w:ilvl w:val="0"/>
          <w:numId w:val="1"/>
        </w:numPr>
        <w:spacing w:line="590" w:lineRule="exact"/>
        <w:ind w:firstLineChars="0"/>
        <w:rPr>
          <w:rFonts w:hint="default" w:ascii="Times New Roman" w:hAnsi="Times New Roman" w:eastAsia="仿宋" w:cs="Times New Roman"/>
          <w:kern w:val="0"/>
          <w:sz w:val="32"/>
          <w:szCs w:val="32"/>
        </w:rPr>
      </w:pPr>
      <w:r>
        <w:rPr>
          <w:rFonts w:hint="default" w:ascii="Times New Roman" w:hAnsi="Times New Roman" w:eastAsia="楷体" w:cs="Times New Roman"/>
          <w:sz w:val="32"/>
          <w:szCs w:val="32"/>
        </w:rPr>
        <w:t>绩效目标设置情况</w:t>
      </w:r>
    </w:p>
    <w:p>
      <w:pPr>
        <w:spacing w:line="59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rPr>
        <w:t>年共设置</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个项目绩效目标，共涉及财政拨款资金</w:t>
      </w:r>
      <w:r>
        <w:rPr>
          <w:rFonts w:hint="default" w:ascii="Times New Roman" w:hAnsi="Times New Roman" w:eastAsia="仿宋_GB2312" w:cs="Times New Roman"/>
          <w:kern w:val="0"/>
          <w:sz w:val="32"/>
          <w:szCs w:val="32"/>
          <w:lang w:val="en-US" w:eastAsia="zh-CN"/>
        </w:rPr>
        <w:t>335</w:t>
      </w:r>
      <w:r>
        <w:rPr>
          <w:rFonts w:hint="default" w:ascii="Times New Roman" w:hAnsi="Times New Roman" w:eastAsia="仿宋_GB2312" w:cs="Times New Roman"/>
          <w:kern w:val="0"/>
          <w:sz w:val="32"/>
          <w:szCs w:val="32"/>
        </w:rPr>
        <w:t>万元。</w:t>
      </w:r>
    </w:p>
    <w:p>
      <w:pPr>
        <w:spacing w:line="590"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（二）绩效目标表及说明</w:t>
      </w:r>
    </w:p>
    <w:p>
      <w:pPr>
        <w:spacing w:line="590" w:lineRule="exact"/>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1.项目支出绩效目标表</w:t>
      </w: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ind w:left="640"/>
        <w:rPr>
          <w:rFonts w:hint="default" w:ascii="Times New Roman" w:hAnsi="Times New Roman" w:eastAsia="仿宋_GB2312" w:cs="Times New Roman"/>
          <w:sz w:val="32"/>
          <w:szCs w:val="32"/>
        </w:rPr>
      </w:pPr>
    </w:p>
    <w:p>
      <w:pPr>
        <w:spacing w:line="590" w:lineRule="exact"/>
        <w:rPr>
          <w:rFonts w:hint="default" w:ascii="Times New Roman" w:hAnsi="Times New Roman" w:eastAsia="仿宋_GB2312" w:cs="Times New Roman"/>
          <w:sz w:val="32"/>
          <w:szCs w:val="32"/>
        </w:rPr>
      </w:pPr>
    </w:p>
    <w:tbl>
      <w:tblPr>
        <w:tblStyle w:val="6"/>
        <w:tblW w:w="8227" w:type="dxa"/>
        <w:jc w:val="center"/>
        <w:tblLayout w:type="fixed"/>
        <w:tblCellMar>
          <w:top w:w="15" w:type="dxa"/>
          <w:left w:w="15" w:type="dxa"/>
          <w:bottom w:w="15" w:type="dxa"/>
          <w:right w:w="15" w:type="dxa"/>
        </w:tblCellMar>
      </w:tblPr>
      <w:tblGrid>
        <w:gridCol w:w="1149"/>
        <w:gridCol w:w="1175"/>
        <w:gridCol w:w="1934"/>
        <w:gridCol w:w="1984"/>
        <w:gridCol w:w="1985"/>
      </w:tblGrid>
      <w:tr>
        <w:tblPrEx>
          <w:tblCellMar>
            <w:top w:w="15" w:type="dxa"/>
            <w:left w:w="15" w:type="dxa"/>
            <w:bottom w:w="15" w:type="dxa"/>
            <w:right w:w="15" w:type="dxa"/>
          </w:tblCellMar>
        </w:tblPrEx>
        <w:trPr>
          <w:trHeight w:val="615" w:hRule="atLeast"/>
          <w:jc w:val="center"/>
        </w:trPr>
        <w:tc>
          <w:tcPr>
            <w:tcW w:w="8227" w:type="dxa"/>
            <w:gridSpan w:val="5"/>
            <w:tcBorders>
              <w:bottom w:val="single" w:color="000000" w:sz="4" w:space="0"/>
            </w:tcBorders>
            <w:shd w:val="clear" w:color="auto" w:fill="auto"/>
          </w:tcPr>
          <w:p>
            <w:pPr>
              <w:widowControl/>
              <w:spacing w:line="590" w:lineRule="exact"/>
              <w:jc w:val="center"/>
              <w:textAlignment w:val="top"/>
              <w:rPr>
                <w:rFonts w:hint="default" w:ascii="Times New Roman" w:hAnsi="Times New Roman" w:eastAsia="方正小标宋简体" w:cs="Times New Roman"/>
                <w:kern w:val="0"/>
                <w:sz w:val="36"/>
                <w:szCs w:val="36"/>
                <w:lang w:bidi="ar"/>
              </w:rPr>
            </w:pPr>
            <w:r>
              <w:rPr>
                <w:rFonts w:hint="default" w:ascii="Times New Roman" w:hAnsi="Times New Roman" w:eastAsia="方正小标宋简体" w:cs="Times New Roman"/>
                <w:kern w:val="0"/>
                <w:sz w:val="36"/>
                <w:szCs w:val="36"/>
                <w:lang w:bidi="ar"/>
              </w:rPr>
              <w:t>纪检监察办案及网络建设经费、市留置看护队伍</w:t>
            </w:r>
          </w:p>
          <w:p>
            <w:pPr>
              <w:widowControl/>
              <w:spacing w:line="590" w:lineRule="exact"/>
              <w:jc w:val="center"/>
              <w:textAlignment w:val="top"/>
              <w:rPr>
                <w:rFonts w:hint="default" w:ascii="Times New Roman" w:hAnsi="Times New Roman" w:eastAsia="方正小标宋简体" w:cs="Times New Roman"/>
                <w:kern w:val="0"/>
                <w:sz w:val="36"/>
                <w:szCs w:val="36"/>
                <w:lang w:bidi="ar"/>
              </w:rPr>
            </w:pPr>
            <w:r>
              <w:rPr>
                <w:rFonts w:hint="default" w:ascii="Times New Roman" w:hAnsi="Times New Roman" w:eastAsia="方正小标宋简体" w:cs="Times New Roman"/>
                <w:kern w:val="0"/>
                <w:sz w:val="36"/>
                <w:szCs w:val="36"/>
                <w:lang w:bidi="ar"/>
              </w:rPr>
              <w:t>和市纪委监委办案中心运行经费绩效目标表</w:t>
            </w:r>
          </w:p>
          <w:p>
            <w:pPr>
              <w:widowControl/>
              <w:spacing w:line="590" w:lineRule="exact"/>
              <w:jc w:val="center"/>
              <w:textAlignment w:val="top"/>
              <w:rPr>
                <w:rFonts w:hint="default" w:ascii="Times New Roman" w:hAnsi="Times New Roman" w:eastAsia="方正小标宋简体" w:cs="Times New Roman"/>
                <w:kern w:val="0"/>
                <w:sz w:val="36"/>
                <w:szCs w:val="36"/>
                <w:lang w:bidi="ar"/>
              </w:rPr>
            </w:pPr>
          </w:p>
        </w:tc>
      </w:tr>
      <w:tr>
        <w:tblPrEx>
          <w:tblCellMar>
            <w:top w:w="15" w:type="dxa"/>
            <w:left w:w="15" w:type="dxa"/>
            <w:bottom w:w="15" w:type="dxa"/>
            <w:right w:w="15" w:type="dxa"/>
          </w:tblCellMar>
        </w:tblPrEx>
        <w:trPr>
          <w:trHeight w:val="597"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项目资金（万元）</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资金总额： </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275</w:t>
            </w:r>
          </w:p>
        </w:tc>
      </w:tr>
      <w:tr>
        <w:tblPrEx>
          <w:tblCellMar>
            <w:top w:w="15" w:type="dxa"/>
            <w:left w:w="15" w:type="dxa"/>
            <w:bottom w:w="15" w:type="dxa"/>
            <w:right w:w="15" w:type="dxa"/>
          </w:tblCellMar>
        </w:tblPrEx>
        <w:trPr>
          <w:trHeight w:val="489"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  财政拨款：</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275</w:t>
            </w:r>
          </w:p>
        </w:tc>
      </w:tr>
      <w:tr>
        <w:tblPrEx>
          <w:tblCellMar>
            <w:top w:w="15" w:type="dxa"/>
            <w:left w:w="15" w:type="dxa"/>
            <w:bottom w:w="15" w:type="dxa"/>
            <w:right w:w="15" w:type="dxa"/>
          </w:tblCellMar>
        </w:tblPrEx>
        <w:trPr>
          <w:trHeight w:val="44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  其他资金： </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CellMar>
            <w:top w:w="15" w:type="dxa"/>
            <w:left w:w="15" w:type="dxa"/>
            <w:bottom w:w="15" w:type="dxa"/>
            <w:right w:w="15" w:type="dxa"/>
          </w:tblCellMar>
        </w:tblPrEx>
        <w:trPr>
          <w:trHeight w:val="2775"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总体</w:t>
            </w:r>
          </w:p>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目标</w:t>
            </w:r>
          </w:p>
        </w:tc>
        <w:tc>
          <w:tcPr>
            <w:tcW w:w="7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聚焦“七个有之”问题，认真核查反映党员干部违纪违法的问题线索，对典型案例及时通报曝光，以具体案例警示教育党员干部。强化对下级党组织（党组）的监督，改进</w:t>
            </w:r>
            <w:r>
              <w:rPr>
                <w:rFonts w:hint="eastAsia" w:ascii="Times New Roman" w:hAnsi="Times New Roman" w:eastAsia="宋体" w:cs="Times New Roman"/>
                <w:sz w:val="24"/>
                <w:szCs w:val="24"/>
                <w:lang w:eastAsia="zh-CN"/>
              </w:rPr>
              <w:t>主体责任</w:t>
            </w:r>
            <w:r>
              <w:rPr>
                <w:rFonts w:hint="default" w:ascii="Times New Roman" w:hAnsi="Times New Roman" w:eastAsia="宋体" w:cs="Times New Roman"/>
                <w:sz w:val="24"/>
                <w:szCs w:val="24"/>
                <w:lang w:eastAsia="zh-CN"/>
              </w:rPr>
              <w:t>监督检查办法，推动各级党委（党组）认真落实省委“八个坚定不移”要求。用好问责利器，严肃精准问责，坚持纪严于法、纪在法前，认真执行监督执纪工作规则、纪律处分条例等党纪法规，一体推进不敢腐、不能腐、不想腐，持续深化标本兼治，巩固和发展反腐败斗争压倒性胜利。</w:t>
            </w:r>
          </w:p>
        </w:tc>
      </w:tr>
      <w:tr>
        <w:tblPrEx>
          <w:tblCellMar>
            <w:top w:w="15" w:type="dxa"/>
            <w:left w:w="15" w:type="dxa"/>
            <w:bottom w:w="15" w:type="dxa"/>
            <w:right w:w="15" w:type="dxa"/>
          </w:tblCellMar>
        </w:tblPrEx>
        <w:trPr>
          <w:trHeight w:val="388"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绩效目标指标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一级指标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二级指标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三级指标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目标值</w:t>
            </w:r>
          </w:p>
        </w:tc>
      </w:tr>
      <w:tr>
        <w:tblPrEx>
          <w:tblCellMar>
            <w:top w:w="15" w:type="dxa"/>
            <w:left w:w="15" w:type="dxa"/>
            <w:bottom w:w="15" w:type="dxa"/>
            <w:right w:w="15" w:type="dxa"/>
          </w:tblCellMar>
        </w:tblPrEx>
        <w:trPr>
          <w:trHeight w:val="38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产出指标</w:t>
            </w:r>
          </w:p>
        </w:tc>
        <w:tc>
          <w:tcPr>
            <w:tcW w:w="19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数量指标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宣讲、培训次数</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≧3</w:t>
            </w:r>
          </w:p>
        </w:tc>
      </w:tr>
      <w:tr>
        <w:tblPrEx>
          <w:tblCellMar>
            <w:top w:w="15" w:type="dxa"/>
            <w:left w:w="15" w:type="dxa"/>
            <w:bottom w:w="15" w:type="dxa"/>
            <w:right w:w="15" w:type="dxa"/>
          </w:tblCellMar>
        </w:tblPrEx>
        <w:trPr>
          <w:trHeight w:val="4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全年立案数</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≧100</w:t>
            </w:r>
          </w:p>
        </w:tc>
      </w:tr>
      <w:tr>
        <w:tblPrEx>
          <w:tblCellMar>
            <w:top w:w="15" w:type="dxa"/>
            <w:left w:w="15" w:type="dxa"/>
            <w:bottom w:w="15" w:type="dxa"/>
            <w:right w:w="15" w:type="dxa"/>
          </w:tblCellMar>
        </w:tblPrEx>
        <w:trPr>
          <w:trHeight w:val="39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3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立案件结案率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≧80%</w:t>
            </w:r>
          </w:p>
        </w:tc>
      </w:tr>
      <w:tr>
        <w:tblPrEx>
          <w:tblCellMar>
            <w:top w:w="15" w:type="dxa"/>
            <w:left w:w="15" w:type="dxa"/>
            <w:bottom w:w="15" w:type="dxa"/>
            <w:right w:w="15" w:type="dxa"/>
          </w:tblCellMar>
        </w:tblPrEx>
        <w:trPr>
          <w:trHeight w:val="401"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典型案例通报</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≧2次</w:t>
            </w:r>
          </w:p>
        </w:tc>
      </w:tr>
      <w:tr>
        <w:tblPrEx>
          <w:tblCellMar>
            <w:top w:w="15" w:type="dxa"/>
            <w:left w:w="15" w:type="dxa"/>
            <w:bottom w:w="15" w:type="dxa"/>
            <w:right w:w="15" w:type="dxa"/>
          </w:tblCellMar>
        </w:tblPrEx>
        <w:trPr>
          <w:trHeight w:val="379"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3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贯彻落实中央八项规定情况检查</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≥4</w:t>
            </w:r>
          </w:p>
        </w:tc>
      </w:tr>
      <w:tr>
        <w:tblPrEx>
          <w:tblCellMar>
            <w:top w:w="15" w:type="dxa"/>
            <w:left w:w="15" w:type="dxa"/>
            <w:bottom w:w="15" w:type="dxa"/>
            <w:right w:w="15" w:type="dxa"/>
          </w:tblCellMar>
        </w:tblPrEx>
        <w:trPr>
          <w:trHeight w:val="374"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效益指标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社会效益指标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执纪监督、审查调查和党风廉政形势分析</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 xml:space="preserve"> ≥2次</w:t>
            </w:r>
          </w:p>
        </w:tc>
      </w:tr>
      <w:tr>
        <w:tblPrEx>
          <w:tblCellMar>
            <w:top w:w="15" w:type="dxa"/>
            <w:left w:w="15" w:type="dxa"/>
            <w:bottom w:w="15" w:type="dxa"/>
            <w:right w:w="15" w:type="dxa"/>
          </w:tblCellMar>
        </w:tblPrEx>
        <w:trPr>
          <w:trHeight w:val="378"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可持续影响指标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维护好党内政治生态，推动全面从严治党高质量发展。</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长效</w:t>
            </w:r>
          </w:p>
        </w:tc>
      </w:tr>
      <w:tr>
        <w:tblPrEx>
          <w:tblCellMar>
            <w:top w:w="15" w:type="dxa"/>
            <w:left w:w="15" w:type="dxa"/>
            <w:bottom w:w="15" w:type="dxa"/>
            <w:right w:w="15" w:type="dxa"/>
          </w:tblCellMar>
        </w:tblPrEx>
        <w:trPr>
          <w:trHeight w:val="958"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满意度指标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服务对象满意度指标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纪检监察干部违纪违规问题</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≦5</w:t>
            </w:r>
          </w:p>
        </w:tc>
      </w:tr>
    </w:tbl>
    <w:p>
      <w:pPr>
        <w:spacing w:line="590" w:lineRule="exact"/>
        <w:ind w:firstLine="640" w:firstLineChars="200"/>
        <w:rPr>
          <w:rFonts w:hint="default" w:ascii="Times New Roman" w:hAnsi="Times New Roman" w:eastAsia="仿宋_GB2312" w:cs="Times New Roman"/>
          <w:sz w:val="32"/>
          <w:szCs w:val="32"/>
        </w:rPr>
      </w:pPr>
    </w:p>
    <w:p>
      <w:pPr>
        <w:spacing w:line="590" w:lineRule="exact"/>
        <w:ind w:firstLine="640" w:firstLineChars="200"/>
        <w:rPr>
          <w:rFonts w:hint="default" w:ascii="Times New Roman" w:hAnsi="Times New Roman" w:eastAsia="仿宋_GB2312" w:cs="Times New Roman"/>
          <w:sz w:val="32"/>
          <w:szCs w:val="32"/>
        </w:rPr>
      </w:pPr>
    </w:p>
    <w:tbl>
      <w:tblPr>
        <w:tblStyle w:val="6"/>
        <w:tblW w:w="8227" w:type="dxa"/>
        <w:jc w:val="center"/>
        <w:tblLayout w:type="fixed"/>
        <w:tblCellMar>
          <w:top w:w="15" w:type="dxa"/>
          <w:left w:w="15" w:type="dxa"/>
          <w:bottom w:w="15" w:type="dxa"/>
          <w:right w:w="15" w:type="dxa"/>
        </w:tblCellMar>
      </w:tblPr>
      <w:tblGrid>
        <w:gridCol w:w="1149"/>
        <w:gridCol w:w="1175"/>
        <w:gridCol w:w="1934"/>
        <w:gridCol w:w="1984"/>
        <w:gridCol w:w="1985"/>
      </w:tblGrid>
      <w:tr>
        <w:tblPrEx>
          <w:tblCellMar>
            <w:top w:w="15" w:type="dxa"/>
            <w:left w:w="15" w:type="dxa"/>
            <w:bottom w:w="15" w:type="dxa"/>
            <w:right w:w="15" w:type="dxa"/>
          </w:tblCellMar>
        </w:tblPrEx>
        <w:trPr>
          <w:trHeight w:val="615" w:hRule="atLeast"/>
          <w:jc w:val="center"/>
        </w:trPr>
        <w:tc>
          <w:tcPr>
            <w:tcW w:w="8227" w:type="dxa"/>
            <w:gridSpan w:val="5"/>
            <w:tcBorders>
              <w:bottom w:val="single" w:color="000000" w:sz="4" w:space="0"/>
            </w:tcBorders>
            <w:shd w:val="clear" w:color="auto" w:fill="auto"/>
          </w:tcPr>
          <w:p>
            <w:pPr>
              <w:widowControl/>
              <w:spacing w:line="590" w:lineRule="exact"/>
              <w:jc w:val="center"/>
              <w:textAlignment w:val="top"/>
              <w:rPr>
                <w:rFonts w:hint="default" w:ascii="Times New Roman" w:hAnsi="Times New Roman" w:eastAsia="方正小标宋简体" w:cs="Times New Roman"/>
                <w:kern w:val="0"/>
                <w:sz w:val="36"/>
                <w:szCs w:val="36"/>
                <w:lang w:bidi="ar"/>
              </w:rPr>
            </w:pPr>
            <w:r>
              <w:rPr>
                <w:rFonts w:hint="default" w:ascii="Times New Roman" w:hAnsi="Times New Roman" w:eastAsia="方正小标宋简体" w:cs="Times New Roman"/>
                <w:kern w:val="0"/>
                <w:sz w:val="36"/>
                <w:szCs w:val="36"/>
                <w:lang w:eastAsia="zh-CN" w:bidi="ar"/>
              </w:rPr>
              <w:t>巡察</w:t>
            </w:r>
            <w:r>
              <w:rPr>
                <w:rFonts w:hint="eastAsia" w:ascii="Times New Roman" w:hAnsi="Times New Roman" w:eastAsia="方正小标宋简体" w:cs="Times New Roman"/>
                <w:kern w:val="0"/>
                <w:sz w:val="36"/>
                <w:szCs w:val="36"/>
                <w:lang w:eastAsia="zh-CN" w:bidi="ar"/>
              </w:rPr>
              <w:t>专项</w:t>
            </w:r>
            <w:r>
              <w:rPr>
                <w:rFonts w:hint="default" w:ascii="Times New Roman" w:hAnsi="Times New Roman" w:eastAsia="方正小标宋简体" w:cs="Times New Roman"/>
                <w:kern w:val="0"/>
                <w:sz w:val="36"/>
                <w:szCs w:val="36"/>
                <w:lang w:bidi="ar"/>
              </w:rPr>
              <w:t>经费绩效目标表</w:t>
            </w:r>
          </w:p>
          <w:p>
            <w:pPr>
              <w:widowControl/>
              <w:spacing w:line="590" w:lineRule="exact"/>
              <w:jc w:val="center"/>
              <w:textAlignment w:val="top"/>
              <w:rPr>
                <w:rFonts w:hint="default" w:ascii="Times New Roman" w:hAnsi="Times New Roman" w:eastAsia="方正小标宋简体" w:cs="Times New Roman"/>
                <w:kern w:val="0"/>
                <w:sz w:val="36"/>
                <w:szCs w:val="36"/>
                <w:lang w:bidi="ar"/>
              </w:rPr>
            </w:pPr>
          </w:p>
        </w:tc>
      </w:tr>
      <w:tr>
        <w:tblPrEx>
          <w:tblCellMar>
            <w:top w:w="15" w:type="dxa"/>
            <w:left w:w="15" w:type="dxa"/>
            <w:bottom w:w="15" w:type="dxa"/>
            <w:right w:w="15" w:type="dxa"/>
          </w:tblCellMar>
        </w:tblPrEx>
        <w:trPr>
          <w:trHeight w:val="597"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项目资金（万元）</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资金总额： </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60</w:t>
            </w:r>
          </w:p>
        </w:tc>
      </w:tr>
      <w:tr>
        <w:tblPrEx>
          <w:tblCellMar>
            <w:top w:w="15" w:type="dxa"/>
            <w:left w:w="15" w:type="dxa"/>
            <w:bottom w:w="15" w:type="dxa"/>
            <w:right w:w="15" w:type="dxa"/>
          </w:tblCellMar>
        </w:tblPrEx>
        <w:trPr>
          <w:trHeight w:val="489"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  财政拨款：</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60</w:t>
            </w:r>
          </w:p>
        </w:tc>
      </w:tr>
      <w:tr>
        <w:tblPrEx>
          <w:tblCellMar>
            <w:top w:w="15" w:type="dxa"/>
            <w:left w:w="15" w:type="dxa"/>
            <w:bottom w:w="15" w:type="dxa"/>
            <w:right w:w="15" w:type="dxa"/>
          </w:tblCellMar>
        </w:tblPrEx>
        <w:trPr>
          <w:trHeight w:val="44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  其他资金： </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CellMar>
            <w:top w:w="15" w:type="dxa"/>
            <w:left w:w="15" w:type="dxa"/>
            <w:bottom w:w="15" w:type="dxa"/>
            <w:right w:w="15" w:type="dxa"/>
          </w:tblCellMar>
        </w:tblPrEx>
        <w:trPr>
          <w:trHeight w:val="2775"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总体</w:t>
            </w:r>
          </w:p>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目标</w:t>
            </w:r>
          </w:p>
        </w:tc>
        <w:tc>
          <w:tcPr>
            <w:tcW w:w="7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认真深入学习贯彻习近平总书记关于巡视工作重要论述，围绕“三个聚焦”，做好“六稳”工作、落实“六保”任务等重点任务，综合运用常规、机动、“回头看”等方式，高质量推进</w:t>
            </w:r>
            <w:r>
              <w:rPr>
                <w:rFonts w:hint="default" w:ascii="Times New Roman" w:hAnsi="Times New Roman" w:eastAsia="宋体" w:cs="Times New Roman"/>
                <w:sz w:val="24"/>
                <w:szCs w:val="24"/>
                <w:lang w:val="en-US" w:eastAsia="zh-CN"/>
              </w:rPr>
              <w:t>巡察全覆盖，加强对巡视巡察整改工作的跟踪督办，制订部门工作协调机制，推动制度办法出台，实现巡察成果有效转化。</w:t>
            </w:r>
          </w:p>
        </w:tc>
      </w:tr>
      <w:tr>
        <w:tblPrEx>
          <w:tblCellMar>
            <w:top w:w="15" w:type="dxa"/>
            <w:left w:w="15" w:type="dxa"/>
            <w:bottom w:w="15" w:type="dxa"/>
            <w:right w:w="15" w:type="dxa"/>
          </w:tblCellMar>
        </w:tblPrEx>
        <w:trPr>
          <w:trHeight w:val="388" w:hRule="atLeast"/>
          <w:jc w:val="center"/>
        </w:trPr>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 xml:space="preserve">绩效目标指标   </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一级指标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二级指标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三级指标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目标值</w:t>
            </w:r>
          </w:p>
        </w:tc>
      </w:tr>
      <w:tr>
        <w:tblPrEx>
          <w:tblCellMar>
            <w:top w:w="15" w:type="dxa"/>
            <w:left w:w="15" w:type="dxa"/>
            <w:bottom w:w="15" w:type="dxa"/>
            <w:right w:w="15" w:type="dxa"/>
          </w:tblCellMar>
        </w:tblPrEx>
        <w:trPr>
          <w:trHeight w:val="38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产出指标</w:t>
            </w:r>
          </w:p>
        </w:tc>
        <w:tc>
          <w:tcPr>
            <w:tcW w:w="19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数量指标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巡察工作专题研究</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≥2次</w:t>
            </w:r>
          </w:p>
        </w:tc>
      </w:tr>
      <w:tr>
        <w:tblPrEx>
          <w:tblCellMar>
            <w:top w:w="15" w:type="dxa"/>
            <w:left w:w="15" w:type="dxa"/>
            <w:bottom w:w="15" w:type="dxa"/>
            <w:right w:w="15" w:type="dxa"/>
          </w:tblCellMar>
        </w:tblPrEx>
        <w:trPr>
          <w:trHeight w:val="400"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开展巡察工作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≥2轮</w:t>
            </w:r>
          </w:p>
        </w:tc>
      </w:tr>
      <w:tr>
        <w:tblPrEx>
          <w:tblCellMar>
            <w:top w:w="15" w:type="dxa"/>
            <w:left w:w="15" w:type="dxa"/>
            <w:bottom w:w="15" w:type="dxa"/>
            <w:right w:w="15" w:type="dxa"/>
          </w:tblCellMar>
        </w:tblPrEx>
        <w:trPr>
          <w:trHeight w:val="395"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3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巡察单位数</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rPr>
            </w:pPr>
            <w:r>
              <w:rPr>
                <w:rFonts w:hint="default" w:ascii="Times New Roman" w:hAnsi="Times New Roman" w:eastAsia="宋体" w:cs="Times New Roman"/>
                <w:i w:val="0"/>
                <w:color w:val="000000"/>
                <w:kern w:val="0"/>
                <w:sz w:val="24"/>
                <w:szCs w:val="24"/>
                <w:u w:val="none"/>
                <w:lang w:val="en-US" w:eastAsia="zh-CN" w:bidi="ar"/>
              </w:rPr>
              <w:t>≥10</w:t>
            </w:r>
          </w:p>
        </w:tc>
      </w:tr>
      <w:tr>
        <w:tblPrEx>
          <w:tblCellMar>
            <w:top w:w="15" w:type="dxa"/>
            <w:left w:w="15" w:type="dxa"/>
            <w:bottom w:w="15" w:type="dxa"/>
            <w:right w:w="15" w:type="dxa"/>
          </w:tblCellMar>
        </w:tblPrEx>
        <w:trPr>
          <w:trHeight w:val="401"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34"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巡察回头看覆盖率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rPr>
            </w:pPr>
            <w:r>
              <w:rPr>
                <w:rFonts w:hint="default" w:ascii="Times New Roman" w:hAnsi="Times New Roman" w:eastAsia="宋体" w:cs="Times New Roman"/>
                <w:i w:val="0"/>
                <w:color w:val="000000"/>
                <w:kern w:val="0"/>
                <w:sz w:val="24"/>
                <w:szCs w:val="24"/>
                <w:u w:val="none"/>
                <w:lang w:val="en-US" w:eastAsia="zh-CN" w:bidi="ar"/>
              </w:rPr>
              <w:t>≥5%</w:t>
            </w:r>
          </w:p>
        </w:tc>
      </w:tr>
      <w:tr>
        <w:tblPrEx>
          <w:tblCellMar>
            <w:top w:w="15" w:type="dxa"/>
            <w:left w:w="15" w:type="dxa"/>
            <w:bottom w:w="15" w:type="dxa"/>
            <w:right w:w="15" w:type="dxa"/>
          </w:tblCellMar>
        </w:tblPrEx>
        <w:trPr>
          <w:trHeight w:val="379"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934"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线索移交率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≥90%</w:t>
            </w:r>
          </w:p>
        </w:tc>
      </w:tr>
      <w:tr>
        <w:tblPrEx>
          <w:tblCellMar>
            <w:top w:w="15" w:type="dxa"/>
            <w:left w:w="15" w:type="dxa"/>
            <w:bottom w:w="15" w:type="dxa"/>
            <w:right w:w="15" w:type="dxa"/>
          </w:tblCellMar>
        </w:tblPrEx>
        <w:trPr>
          <w:trHeight w:val="374"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效益指标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社会效益指标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督促被巡察党组织抓好问题整改落实</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≥90%</w:t>
            </w:r>
          </w:p>
        </w:tc>
      </w:tr>
      <w:tr>
        <w:tblPrEx>
          <w:tblCellMar>
            <w:top w:w="15" w:type="dxa"/>
            <w:left w:w="15" w:type="dxa"/>
            <w:bottom w:w="15" w:type="dxa"/>
            <w:right w:w="15" w:type="dxa"/>
          </w:tblCellMar>
        </w:tblPrEx>
        <w:trPr>
          <w:trHeight w:val="958" w:hRule="atLeast"/>
          <w:jc w:val="center"/>
        </w:trPr>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4"/>
                <w:szCs w:val="24"/>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满意度指标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服务对象满意度指标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巡察干部违纪违规问题</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val="0"/>
                <w:color w:val="000000"/>
                <w:kern w:val="0"/>
                <w:sz w:val="22"/>
                <w:szCs w:val="22"/>
                <w:u w:val="none"/>
                <w:lang w:val="en-US" w:eastAsia="zh-CN" w:bidi="ar"/>
              </w:rPr>
              <w:t>≦2次</w:t>
            </w:r>
          </w:p>
        </w:tc>
      </w:tr>
    </w:tbl>
    <w:p>
      <w:pPr>
        <w:spacing w:line="590" w:lineRule="exact"/>
        <w:rPr>
          <w:rFonts w:hint="default" w:ascii="Times New Roman" w:hAnsi="Times New Roman" w:eastAsia="仿宋_GB2312" w:cs="Times New Roman"/>
          <w:sz w:val="32"/>
          <w:szCs w:val="32"/>
        </w:rPr>
      </w:pPr>
    </w:p>
    <w:p>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2.有关情况说明</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本单位无其他需要说明的绩效目标情况。</w:t>
      </w:r>
    </w:p>
    <w:p>
      <w:pPr>
        <w:spacing w:line="600" w:lineRule="exact"/>
        <w:ind w:firstLine="640" w:firstLineChars="200"/>
        <w:rPr>
          <w:rFonts w:hint="default" w:ascii="Times New Roman" w:hAnsi="Times New Roman" w:eastAsia="黑体" w:cs="Times New Roman"/>
          <w:sz w:val="32"/>
          <w:szCs w:val="32"/>
        </w:rPr>
      </w:pP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七、其他重要事项说明</w:t>
      </w:r>
    </w:p>
    <w:p>
      <w:pPr>
        <w:spacing w:line="60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（一）机关运行经费</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一般公共预算拨款安排的机关运行经费支出</w:t>
      </w:r>
      <w:r>
        <w:rPr>
          <w:rFonts w:hint="default" w:ascii="Times New Roman" w:hAnsi="Times New Roman" w:eastAsia="仿宋_GB2312" w:cs="Times New Roman"/>
          <w:sz w:val="32"/>
          <w:szCs w:val="32"/>
          <w:lang w:val="en-US" w:eastAsia="zh-CN"/>
        </w:rPr>
        <w:t>333.99</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年基本持平。</w:t>
      </w:r>
    </w:p>
    <w:p>
      <w:pPr>
        <w:spacing w:line="60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（二）政府采购情况</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2021年政府采购预算总额102.7万元，</w:t>
      </w:r>
      <w:r>
        <w:rPr>
          <w:rFonts w:hint="eastAsia" w:ascii="Times New Roman" w:hAnsi="Times New Roman" w:eastAsia="仿宋_GB2312" w:cs="Times New Roman"/>
          <w:sz w:val="32"/>
          <w:szCs w:val="32"/>
          <w:lang w:val="en-US" w:eastAsia="zh-CN"/>
        </w:rPr>
        <w:t>均为</w:t>
      </w:r>
      <w:r>
        <w:rPr>
          <w:rFonts w:hint="default" w:ascii="Times New Roman" w:hAnsi="Times New Roman" w:eastAsia="仿宋_GB2312" w:cs="Times New Roman"/>
          <w:sz w:val="32"/>
          <w:szCs w:val="32"/>
          <w:lang w:val="en-US" w:eastAsia="zh-CN"/>
        </w:rPr>
        <w:t>政府采购货物预算。</w:t>
      </w:r>
    </w:p>
    <w:p>
      <w:pPr>
        <w:spacing w:line="600" w:lineRule="exact"/>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（三）国有资产占用使用情况</w:t>
      </w:r>
    </w:p>
    <w:p>
      <w:pPr>
        <w:tabs>
          <w:tab w:val="left" w:pos="7513"/>
        </w:tabs>
        <w:adjustRightInd w:val="0"/>
        <w:snapToGrid w:val="0"/>
        <w:spacing w:line="53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截至2020年底，本级及所属的预算单位共有车辆5辆，均为执法执勤用车，不存在单位价值50万元以上通用设备和单位价值100万元以上专用设备。</w:t>
      </w:r>
    </w:p>
    <w:p>
      <w:pPr>
        <w:spacing w:line="600" w:lineRule="exact"/>
        <w:ind w:firstLine="640" w:firstLineChars="200"/>
        <w:rPr>
          <w:rFonts w:hint="default" w:ascii="Times New Roman" w:hAnsi="Times New Roman" w:eastAsia="仿宋" w:cs="Times New Roman"/>
          <w:kern w:val="0"/>
          <w:sz w:val="32"/>
          <w:szCs w:val="32"/>
        </w:rPr>
      </w:pPr>
    </w:p>
    <w:p>
      <w:pPr>
        <w:ind w:firstLine="640" w:firstLineChars="200"/>
        <w:rPr>
          <w:rFonts w:hint="default" w:ascii="Times New Roman" w:hAnsi="Times New Roman" w:eastAsia="仿宋" w:cs="Times New Roman"/>
          <w:kern w:val="0"/>
          <w:sz w:val="32"/>
          <w:szCs w:val="32"/>
        </w:rPr>
      </w:pPr>
    </w:p>
    <w:p>
      <w:pPr>
        <w:ind w:firstLine="640" w:firstLineChars="200"/>
        <w:rPr>
          <w:rFonts w:hint="default" w:ascii="Times New Roman" w:hAnsi="Times New Roman" w:eastAsia="仿宋" w:cs="Times New Roman"/>
          <w:kern w:val="0"/>
          <w:sz w:val="32"/>
          <w:szCs w:val="32"/>
        </w:rPr>
      </w:pPr>
    </w:p>
    <w:p>
      <w:pPr>
        <w:ind w:firstLine="640" w:firstLineChars="200"/>
        <w:rPr>
          <w:rFonts w:hint="default" w:ascii="Times New Roman" w:hAnsi="Times New Roman" w:eastAsia="仿宋" w:cs="Times New Roman"/>
          <w:kern w:val="0"/>
          <w:sz w:val="32"/>
          <w:szCs w:val="32"/>
        </w:rPr>
      </w:pPr>
    </w:p>
    <w:p>
      <w:pPr>
        <w:ind w:firstLine="640" w:firstLineChars="200"/>
        <w:rPr>
          <w:rFonts w:hint="default" w:ascii="Times New Roman" w:hAnsi="Times New Roman" w:eastAsia="仿宋" w:cs="Times New Roman"/>
          <w:kern w:val="0"/>
          <w:sz w:val="32"/>
          <w:szCs w:val="32"/>
        </w:rPr>
      </w:pPr>
    </w:p>
    <w:p>
      <w:pPr>
        <w:ind w:firstLine="640" w:firstLineChars="200"/>
        <w:rPr>
          <w:rFonts w:hint="default" w:ascii="Times New Roman" w:hAnsi="Times New Roman" w:eastAsia="仿宋" w:cs="Times New Roman"/>
          <w:kern w:val="0"/>
          <w:sz w:val="32"/>
          <w:szCs w:val="32"/>
        </w:rPr>
      </w:pPr>
    </w:p>
    <w:p>
      <w:pPr>
        <w:ind w:firstLine="640" w:firstLineChars="200"/>
        <w:rPr>
          <w:rFonts w:hint="default" w:ascii="Times New Roman" w:hAnsi="Times New Roman" w:eastAsia="仿宋" w:cs="Times New Roman"/>
          <w:kern w:val="0"/>
          <w:sz w:val="32"/>
          <w:szCs w:val="32"/>
        </w:rPr>
      </w:pPr>
    </w:p>
    <w:p>
      <w:pPr>
        <w:ind w:firstLine="640" w:firstLineChars="200"/>
        <w:rPr>
          <w:rFonts w:hint="default" w:ascii="Times New Roman" w:hAnsi="Times New Roman" w:eastAsia="仿宋" w:cs="Times New Roman"/>
          <w:kern w:val="0"/>
          <w:sz w:val="32"/>
          <w:szCs w:val="32"/>
        </w:rPr>
      </w:pPr>
    </w:p>
    <w:p>
      <w:pPr>
        <w:ind w:firstLine="640" w:firstLineChars="200"/>
        <w:rPr>
          <w:rFonts w:hint="default" w:ascii="Times New Roman" w:hAnsi="Times New Roman" w:eastAsia="仿宋" w:cs="Times New Roman"/>
          <w:kern w:val="0"/>
          <w:sz w:val="32"/>
          <w:szCs w:val="32"/>
        </w:rPr>
      </w:pPr>
    </w:p>
    <w:p>
      <w:pP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br w:type="page"/>
      </w:r>
    </w:p>
    <w:p>
      <w:pPr>
        <w:jc w:val="center"/>
        <w:rPr>
          <w:rFonts w:hint="default" w:ascii="Times New Roman" w:hAnsi="Times New Roman" w:eastAsia="黑体" w:cs="Times New Roman"/>
          <w:sz w:val="40"/>
        </w:rPr>
      </w:pPr>
      <w:r>
        <w:rPr>
          <w:rFonts w:hint="default" w:ascii="Times New Roman" w:hAnsi="Times New Roman" w:eastAsia="黑体" w:cs="Times New Roman"/>
          <w:sz w:val="40"/>
        </w:rPr>
        <w:t>第四部分 名词解释</w:t>
      </w:r>
    </w:p>
    <w:p>
      <w:pPr>
        <w:jc w:val="center"/>
        <w:rPr>
          <w:rFonts w:hint="default" w:ascii="Times New Roman" w:hAnsi="Times New Roman" w:cs="Times New Roman" w:eastAsiaTheme="majorEastAsia"/>
          <w:b/>
          <w:sz w:val="40"/>
        </w:rPr>
      </w:pP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一、财政拨款收入：</w:t>
      </w:r>
      <w:r>
        <w:rPr>
          <w:rFonts w:hint="eastAsia" w:ascii="Times New Roman" w:hAnsi="Times New Roman" w:eastAsia="仿宋_GB2312" w:cs="Times New Roman"/>
          <w:sz w:val="32"/>
          <w:szCs w:val="32"/>
          <w:lang w:val="en-US" w:eastAsia="zh-CN"/>
        </w:rPr>
        <w:t xml:space="preserve">指财政当年拨付的资金。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二、事业收入：</w:t>
      </w:r>
      <w:r>
        <w:rPr>
          <w:rFonts w:hint="eastAsia" w:ascii="Times New Roman" w:hAnsi="Times New Roman" w:eastAsia="仿宋_GB2312" w:cs="Times New Roman"/>
          <w:sz w:val="32"/>
          <w:szCs w:val="32"/>
          <w:lang w:val="en-US" w:eastAsia="zh-CN"/>
        </w:rPr>
        <w:t>指事业单位开展专业业务活动及辅助活动所取得的收入。</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三、经营收入：</w:t>
      </w:r>
      <w:r>
        <w:rPr>
          <w:rFonts w:hint="eastAsia" w:ascii="Times New Roman" w:hAnsi="Times New Roman" w:eastAsia="仿宋_GB2312" w:cs="Times New Roman"/>
          <w:sz w:val="32"/>
          <w:szCs w:val="32"/>
          <w:lang w:val="en-US" w:eastAsia="zh-CN"/>
        </w:rPr>
        <w:t xml:space="preserve">指事业单位在专业业务活动及其辅助活动之外开展非独立核算经营活动取得的收入。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四、其他收入：</w:t>
      </w:r>
      <w:r>
        <w:rPr>
          <w:rFonts w:hint="eastAsia" w:ascii="Times New Roman" w:hAnsi="Times New Roman" w:eastAsia="仿宋_GB2312" w:cs="Times New Roman"/>
          <w:sz w:val="32"/>
          <w:szCs w:val="32"/>
          <w:lang w:val="en-US" w:eastAsia="zh-CN"/>
        </w:rPr>
        <w:t xml:space="preserve">指除上述“财政拨款收入”、“事业收入”、“经营收入”等以外的收入。主要是按规定动用的售房收入、存款利息收入等。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五、用事业基金弥补收支差额：</w:t>
      </w:r>
      <w:r>
        <w:rPr>
          <w:rFonts w:hint="eastAsia" w:ascii="Times New Roman" w:hAnsi="Times New Roman" w:eastAsia="仿宋_GB2312" w:cs="Times New Roman"/>
          <w:sz w:val="32"/>
          <w:szCs w:val="32"/>
          <w:lang w:val="en-US" w:eastAsia="zh-CN"/>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六、年初结转和结余：</w:t>
      </w:r>
      <w:r>
        <w:rPr>
          <w:rFonts w:hint="eastAsia" w:ascii="Times New Roman" w:hAnsi="Times New Roman" w:eastAsia="仿宋_GB2312" w:cs="Times New Roman"/>
          <w:sz w:val="32"/>
          <w:szCs w:val="32"/>
          <w:lang w:val="en-US" w:eastAsia="zh-CN"/>
        </w:rPr>
        <w:t>指以前年度尚未完成、结转到本年按有关规定继续使用的资金。</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七、结余分配：</w:t>
      </w:r>
      <w:r>
        <w:rPr>
          <w:rFonts w:hint="eastAsia" w:ascii="Times New Roman" w:hAnsi="Times New Roman" w:eastAsia="仿宋_GB2312" w:cs="Times New Roman"/>
          <w:sz w:val="32"/>
          <w:szCs w:val="32"/>
          <w:lang w:val="en-US" w:eastAsia="zh-CN"/>
        </w:rPr>
        <w:t xml:space="preserve">指事业单位按规定提取的职工福利基金、事业基金和缴纳的所得税，以及建设单位按规定应交回的基本建设竣工项目结余资金。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八、年末结转和结余：</w:t>
      </w:r>
      <w:r>
        <w:rPr>
          <w:rFonts w:hint="eastAsia" w:ascii="Times New Roman" w:hAnsi="Times New Roman" w:eastAsia="仿宋_GB2312" w:cs="Times New Roman"/>
          <w:sz w:val="32"/>
          <w:szCs w:val="32"/>
          <w:lang w:val="en-US" w:eastAsia="zh-CN"/>
        </w:rPr>
        <w:t xml:space="preserve">指本年度或以前年度预算安排、因客观条件发生变化无法按原计划实施，需延迟到以后年度按有关规定继续使用的资金。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九、基本支出：</w:t>
      </w:r>
      <w:r>
        <w:rPr>
          <w:rFonts w:hint="eastAsia" w:ascii="Times New Roman" w:hAnsi="Times New Roman" w:eastAsia="仿宋_GB2312" w:cs="Times New Roman"/>
          <w:sz w:val="32"/>
          <w:szCs w:val="32"/>
          <w:lang w:val="en-US" w:eastAsia="zh-CN"/>
        </w:rPr>
        <w:t xml:space="preserve">指为保障机构正常运转、完成日常工作任务而发生的人员支出和公用支出。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十、项目支出：</w:t>
      </w:r>
      <w:r>
        <w:rPr>
          <w:rFonts w:hint="eastAsia" w:ascii="Times New Roman" w:hAnsi="Times New Roman" w:eastAsia="仿宋_GB2312" w:cs="Times New Roman"/>
          <w:sz w:val="32"/>
          <w:szCs w:val="32"/>
          <w:lang w:val="en-US" w:eastAsia="zh-CN"/>
        </w:rPr>
        <w:t xml:space="preserve">指在基本支出之外为完成特定行政任务和事业发展目标所发生的支出。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十一、经营支出：</w:t>
      </w:r>
      <w:r>
        <w:rPr>
          <w:rFonts w:hint="eastAsia" w:ascii="Times New Roman" w:hAnsi="Times New Roman" w:eastAsia="仿宋_GB2312" w:cs="Times New Roman"/>
          <w:sz w:val="32"/>
          <w:szCs w:val="32"/>
          <w:lang w:val="en-US" w:eastAsia="zh-CN"/>
        </w:rPr>
        <w:t xml:space="preserve">指事业单位在专业业务活动及其辅助活动之外开展非独立核算经营活动发生的支出。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十二、“三公”经费：</w:t>
      </w:r>
      <w:r>
        <w:rPr>
          <w:rFonts w:hint="eastAsia" w:ascii="Times New Roman" w:hAnsi="Times New Roman" w:eastAsia="仿宋_GB2312" w:cs="Times New Roman"/>
          <w:sz w:val="32"/>
          <w:szCs w:val="32"/>
          <w:lang w:val="en-US" w:eastAsia="zh-CN"/>
        </w:rPr>
        <w:t xml:space="preserve">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含车辆购置税、牌照费)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 </w:t>
      </w:r>
    </w:p>
    <w:p>
      <w:pPr>
        <w:tabs>
          <w:tab w:val="left" w:pos="7513"/>
        </w:tabs>
        <w:adjustRightInd w:val="0"/>
        <w:snapToGrid w:val="0"/>
        <w:spacing w:line="530" w:lineRule="exact"/>
        <w:ind w:firstLine="643" w:firstLineChars="200"/>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十三、机关运行经费：</w:t>
      </w:r>
      <w:r>
        <w:rPr>
          <w:rFonts w:hint="eastAsia" w:ascii="Times New Roman" w:hAnsi="Times New Roman" w:eastAsia="仿宋_GB2312" w:cs="Times New Roman"/>
          <w:sz w:val="32"/>
          <w:szCs w:val="32"/>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7513"/>
        </w:tabs>
        <w:adjustRightInd w:val="0"/>
        <w:snapToGrid w:val="0"/>
        <w:spacing w:line="530" w:lineRule="exact"/>
        <w:ind w:firstLine="640" w:firstLineChars="200"/>
        <w:rPr>
          <w:rFonts w:hint="eastAsia" w:ascii="Times New Roman" w:hAnsi="Times New Roman" w:eastAsia="仿宋_GB2312" w:cs="Times New Roman"/>
          <w:sz w:val="32"/>
          <w:szCs w:val="32"/>
          <w:lang w:val="en-US" w:eastAsia="zh-CN"/>
        </w:rPr>
      </w:pPr>
    </w:p>
    <w:sectPr>
      <w:pgSz w:w="11906" w:h="16838"/>
      <w:pgMar w:top="1814" w:right="756" w:bottom="1701"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456780272"/>
                </w:sdtPr>
                <w:sdtEndPr>
                  <w:rPr>
                    <w:rFonts w:hint="eastAsia" w:asciiTheme="minorEastAsia" w:hAnsiTheme="minorEastAsia" w:eastAsiaTheme="minorEastAsia" w:cstheme="minorEastAsia"/>
                    <w:sz w:val="28"/>
                    <w:szCs w:val="28"/>
                  </w:rPr>
                </w:sdtEndPr>
                <w:sdt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12</w:t>
                    </w:r>
                    <w:r>
                      <w:rPr>
                        <w:rFonts w:hint="eastAsia" w:asciiTheme="minorEastAsia" w:hAnsiTheme="minorEastAsia" w:eastAsiaTheme="minorEastAsia" w:cstheme="minorEastAsia"/>
                        <w:sz w:val="28"/>
                        <w:szCs w:val="28"/>
                      </w:rPr>
                      <w:fldChar w:fldCharType="end"/>
                    </w:r>
                  </w:p>
                </w:sdtContent>
              </w:sdt>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FF8"/>
    <w:multiLevelType w:val="multilevel"/>
    <w:tmpl w:val="1A8A5FF8"/>
    <w:lvl w:ilvl="0" w:tentative="0">
      <w:start w:val="1"/>
      <w:numFmt w:val="japaneseCounting"/>
      <w:lvlText w:val="（%1）"/>
      <w:lvlJc w:val="left"/>
      <w:pPr>
        <w:ind w:left="1723" w:hanging="1080"/>
      </w:pPr>
      <w:rPr>
        <w:rFonts w:hint="default" w:ascii="楷体" w:hAnsi="楷体" w:eastAsia="楷体" w:cstheme="minorBidi"/>
        <w:b w:val="0"/>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7140"/>
    <w:rsid w:val="00013DB0"/>
    <w:rsid w:val="00134215"/>
    <w:rsid w:val="00140F68"/>
    <w:rsid w:val="0014464B"/>
    <w:rsid w:val="001541D2"/>
    <w:rsid w:val="00162161"/>
    <w:rsid w:val="00167378"/>
    <w:rsid w:val="001A4AA1"/>
    <w:rsid w:val="001A6AAA"/>
    <w:rsid w:val="00211BDD"/>
    <w:rsid w:val="0022639C"/>
    <w:rsid w:val="00237114"/>
    <w:rsid w:val="00244E2B"/>
    <w:rsid w:val="00317140"/>
    <w:rsid w:val="00353125"/>
    <w:rsid w:val="00360734"/>
    <w:rsid w:val="00427865"/>
    <w:rsid w:val="00445C9B"/>
    <w:rsid w:val="004D696A"/>
    <w:rsid w:val="00553DEB"/>
    <w:rsid w:val="005B00AC"/>
    <w:rsid w:val="005B2BB3"/>
    <w:rsid w:val="006C4713"/>
    <w:rsid w:val="00753E47"/>
    <w:rsid w:val="007C60CF"/>
    <w:rsid w:val="008071E4"/>
    <w:rsid w:val="00880C2D"/>
    <w:rsid w:val="008A73C5"/>
    <w:rsid w:val="008F5FA9"/>
    <w:rsid w:val="009C7FB5"/>
    <w:rsid w:val="00A02279"/>
    <w:rsid w:val="00A4118D"/>
    <w:rsid w:val="00A855BE"/>
    <w:rsid w:val="00B550A1"/>
    <w:rsid w:val="00C02DE3"/>
    <w:rsid w:val="00C43C36"/>
    <w:rsid w:val="00C55A48"/>
    <w:rsid w:val="00C7095D"/>
    <w:rsid w:val="00C725EE"/>
    <w:rsid w:val="00C94764"/>
    <w:rsid w:val="00CC6B40"/>
    <w:rsid w:val="00CF7C07"/>
    <w:rsid w:val="00D27B61"/>
    <w:rsid w:val="00D87336"/>
    <w:rsid w:val="00E05319"/>
    <w:rsid w:val="00E332A8"/>
    <w:rsid w:val="00F075DE"/>
    <w:rsid w:val="00F415C4"/>
    <w:rsid w:val="00F53CE8"/>
    <w:rsid w:val="00F9733F"/>
    <w:rsid w:val="00FB2664"/>
    <w:rsid w:val="00FB61C8"/>
    <w:rsid w:val="00FE6949"/>
    <w:rsid w:val="00FE6BF1"/>
    <w:rsid w:val="085D4DF8"/>
    <w:rsid w:val="0DC448E1"/>
    <w:rsid w:val="175727C6"/>
    <w:rsid w:val="179348B3"/>
    <w:rsid w:val="17EC0E2A"/>
    <w:rsid w:val="1ABF62E3"/>
    <w:rsid w:val="1FD42E0F"/>
    <w:rsid w:val="28737A6E"/>
    <w:rsid w:val="28BA6BF9"/>
    <w:rsid w:val="31906907"/>
    <w:rsid w:val="32BD6C24"/>
    <w:rsid w:val="397A061F"/>
    <w:rsid w:val="3B1636E7"/>
    <w:rsid w:val="3C332172"/>
    <w:rsid w:val="3F9435F7"/>
    <w:rsid w:val="404C56BB"/>
    <w:rsid w:val="48A02EF1"/>
    <w:rsid w:val="4A9772A2"/>
    <w:rsid w:val="4D424BF3"/>
    <w:rsid w:val="57057BF0"/>
    <w:rsid w:val="5BCD1176"/>
    <w:rsid w:val="62F1263E"/>
    <w:rsid w:val="64525A6A"/>
    <w:rsid w:val="6BE941E4"/>
    <w:rsid w:val="7403442C"/>
    <w:rsid w:val="7615219B"/>
    <w:rsid w:val="76762AC6"/>
    <w:rsid w:val="780079AA"/>
    <w:rsid w:val="7AE66B28"/>
    <w:rsid w:val="7DDA3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34"/>
    <w:pPr>
      <w:ind w:firstLine="420" w:firstLineChars="200"/>
    </w:pPr>
  </w:style>
  <w:style w:type="character" w:customStyle="1" w:styleId="15">
    <w:name w:val="font31"/>
    <w:basedOn w:val="7"/>
    <w:qFormat/>
    <w:uiPriority w:val="0"/>
    <w:rPr>
      <w:rFonts w:hint="eastAsia" w:ascii="宋体" w:hAnsi="宋体" w:eastAsia="宋体" w:cs="宋体"/>
      <w:color w:val="000000"/>
      <w:sz w:val="24"/>
      <w:szCs w:val="24"/>
      <w:u w:val="none"/>
    </w:rPr>
  </w:style>
  <w:style w:type="character" w:customStyle="1" w:styleId="16">
    <w:name w:val="font21"/>
    <w:basedOn w:val="7"/>
    <w:qFormat/>
    <w:uiPriority w:val="0"/>
    <w:rPr>
      <w:rFonts w:hint="eastAsia" w:ascii="宋体" w:hAnsi="宋体" w:eastAsia="宋体" w:cs="宋体"/>
      <w:color w:val="000000"/>
      <w:sz w:val="20"/>
      <w:szCs w:val="20"/>
      <w:u w:val="none"/>
    </w:rPr>
  </w:style>
  <w:style w:type="character" w:customStyle="1" w:styleId="17">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6898</Words>
  <Characters>8430</Characters>
  <Lines>31</Lines>
  <Paragraphs>8</Paragraphs>
  <TotalTime>7</TotalTime>
  <ScaleCrop>false</ScaleCrop>
  <LinksUpToDate>false</LinksUpToDate>
  <CharactersWithSpaces>8689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腾</cp:lastModifiedBy>
  <cp:lastPrinted>2021-05-21T03:23:44Z</cp:lastPrinted>
  <dcterms:modified xsi:type="dcterms:W3CDTF">2021-05-21T03:24:26Z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